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5A3657" w14:textId="77777777" w:rsidR="00EE4285" w:rsidRPr="00B5022F" w:rsidRDefault="00EE4285" w:rsidP="00EE4285">
      <w:pPr>
        <w:keepNext/>
        <w:widowControl w:val="0"/>
        <w:spacing w:after="0" w:line="240" w:lineRule="auto"/>
        <w:jc w:val="center"/>
        <w:outlineLvl w:val="0"/>
        <w:rPr>
          <w:rFonts w:ascii="Arial" w:eastAsia="Times New Roman" w:hAnsi="Arial" w:cs="Arial"/>
          <w:b/>
          <w:sz w:val="28"/>
          <w:szCs w:val="28"/>
          <w:lang w:val="en-GB"/>
        </w:rPr>
      </w:pPr>
      <w:r w:rsidRPr="00B5022F">
        <w:rPr>
          <w:rFonts w:ascii="Arial" w:eastAsia="Times New Roman" w:hAnsi="Arial" w:cs="Arial"/>
          <w:b/>
          <w:sz w:val="28"/>
          <w:szCs w:val="28"/>
          <w:lang w:val="en-GB"/>
        </w:rPr>
        <w:t>ACADIA FIRST NATION</w:t>
      </w:r>
    </w:p>
    <w:p w14:paraId="55E37A5D" w14:textId="77777777" w:rsidR="00EE4285" w:rsidRPr="00B5022F" w:rsidRDefault="00EE4285" w:rsidP="00EE4285">
      <w:pPr>
        <w:keepNext/>
        <w:widowControl w:val="0"/>
        <w:spacing w:after="0" w:line="240" w:lineRule="auto"/>
        <w:jc w:val="center"/>
        <w:outlineLvl w:val="0"/>
        <w:rPr>
          <w:rFonts w:ascii="Arial" w:eastAsia="Times New Roman" w:hAnsi="Arial" w:cs="Arial"/>
          <w:b/>
          <w:sz w:val="28"/>
          <w:szCs w:val="28"/>
          <w:lang w:val="en-GB"/>
        </w:rPr>
      </w:pPr>
    </w:p>
    <w:p w14:paraId="12DA204F" w14:textId="062C6626" w:rsidR="00EE4285" w:rsidRPr="00B5022F" w:rsidRDefault="00EE4285" w:rsidP="00EE4285">
      <w:pPr>
        <w:keepNext/>
        <w:widowControl w:val="0"/>
        <w:spacing w:after="0" w:line="240" w:lineRule="auto"/>
        <w:jc w:val="center"/>
        <w:outlineLvl w:val="0"/>
        <w:rPr>
          <w:rFonts w:ascii="Arial" w:eastAsia="Times New Roman" w:hAnsi="Arial" w:cs="Arial"/>
          <w:b/>
          <w:sz w:val="28"/>
          <w:szCs w:val="28"/>
          <w:lang w:val="en-GB"/>
        </w:rPr>
      </w:pPr>
      <w:r w:rsidRPr="00B5022F">
        <w:rPr>
          <w:rFonts w:ascii="Arial" w:eastAsia="Times New Roman" w:hAnsi="Arial" w:cs="Arial"/>
          <w:b/>
          <w:sz w:val="28"/>
          <w:szCs w:val="28"/>
          <w:lang w:val="en-GB"/>
        </w:rPr>
        <w:t>20</w:t>
      </w:r>
      <w:r>
        <w:rPr>
          <w:rFonts w:ascii="Arial" w:eastAsia="Times New Roman" w:hAnsi="Arial" w:cs="Arial"/>
          <w:b/>
          <w:sz w:val="28"/>
          <w:szCs w:val="28"/>
          <w:lang w:val="en-GB"/>
        </w:rPr>
        <w:t>2</w:t>
      </w:r>
      <w:r>
        <w:rPr>
          <w:rFonts w:ascii="Arial" w:eastAsia="Times New Roman" w:hAnsi="Arial" w:cs="Arial"/>
          <w:b/>
          <w:sz w:val="28"/>
          <w:szCs w:val="28"/>
          <w:lang w:val="en-GB"/>
        </w:rPr>
        <w:t>2</w:t>
      </w:r>
      <w:r w:rsidRPr="00B5022F">
        <w:rPr>
          <w:rFonts w:ascii="Arial" w:eastAsia="Times New Roman" w:hAnsi="Arial" w:cs="Arial"/>
          <w:b/>
          <w:sz w:val="28"/>
          <w:szCs w:val="28"/>
          <w:lang w:val="en-GB"/>
        </w:rPr>
        <w:t>/</w:t>
      </w:r>
      <w:r>
        <w:rPr>
          <w:rFonts w:ascii="Arial" w:eastAsia="Times New Roman" w:hAnsi="Arial" w:cs="Arial"/>
          <w:b/>
          <w:sz w:val="28"/>
          <w:szCs w:val="28"/>
          <w:lang w:val="en-GB"/>
        </w:rPr>
        <w:t>2</w:t>
      </w:r>
      <w:r>
        <w:rPr>
          <w:rFonts w:ascii="Arial" w:eastAsia="Times New Roman" w:hAnsi="Arial" w:cs="Arial"/>
          <w:b/>
          <w:sz w:val="28"/>
          <w:szCs w:val="28"/>
          <w:lang w:val="en-GB"/>
        </w:rPr>
        <w:t>3</w:t>
      </w:r>
      <w:r w:rsidRPr="00B5022F">
        <w:rPr>
          <w:rFonts w:ascii="Arial" w:eastAsia="Times New Roman" w:hAnsi="Arial" w:cs="Arial"/>
          <w:b/>
          <w:sz w:val="28"/>
          <w:szCs w:val="28"/>
          <w:lang w:val="en-GB"/>
        </w:rPr>
        <w:t xml:space="preserve"> </w:t>
      </w:r>
      <w:r w:rsidRPr="00B5022F">
        <w:rPr>
          <w:rFonts w:ascii="Arial" w:eastAsia="Times New Roman" w:hAnsi="Arial" w:cs="Arial"/>
          <w:b/>
          <w:caps/>
          <w:sz w:val="28"/>
          <w:szCs w:val="28"/>
          <w:lang w:val="en-GB"/>
        </w:rPr>
        <w:t>Netukulimk</w:t>
      </w:r>
      <w:r w:rsidRPr="00B5022F">
        <w:rPr>
          <w:rFonts w:ascii="Arial" w:eastAsia="Times New Roman" w:hAnsi="Arial" w:cs="Arial"/>
          <w:b/>
          <w:sz w:val="28"/>
          <w:szCs w:val="28"/>
          <w:lang w:val="en-GB"/>
        </w:rPr>
        <w:t xml:space="preserve"> FISH HARVEST PLAN</w:t>
      </w:r>
    </w:p>
    <w:p w14:paraId="551642AD" w14:textId="77777777" w:rsidR="00EE4285" w:rsidRPr="00B5022F" w:rsidRDefault="00EE4285" w:rsidP="00EE4285">
      <w:pPr>
        <w:spacing w:after="0" w:line="240" w:lineRule="auto"/>
        <w:jc w:val="center"/>
        <w:rPr>
          <w:rFonts w:ascii="Arial" w:eastAsia="Times New Roman" w:hAnsi="Arial" w:cs="Arial"/>
          <w:sz w:val="24"/>
          <w:szCs w:val="24"/>
          <w:lang w:val="en-GB"/>
        </w:rPr>
      </w:pPr>
    </w:p>
    <w:p w14:paraId="5208C7BB" w14:textId="77777777" w:rsidR="00EE4285" w:rsidRPr="00B5022F" w:rsidRDefault="00EE4285" w:rsidP="00EE4285">
      <w:pPr>
        <w:spacing w:after="0" w:line="240" w:lineRule="auto"/>
        <w:rPr>
          <w:rFonts w:ascii="Arial" w:eastAsia="Times New Roman" w:hAnsi="Arial" w:cs="Arial"/>
          <w:sz w:val="20"/>
          <w:szCs w:val="20"/>
          <w:lang w:val="en-GB"/>
        </w:rPr>
      </w:pPr>
    </w:p>
    <w:p w14:paraId="35E32574" w14:textId="77777777" w:rsidR="00EE4285" w:rsidRPr="00B5022F" w:rsidRDefault="00EE4285" w:rsidP="00EE4285">
      <w:pPr>
        <w:spacing w:after="0" w:line="240" w:lineRule="auto"/>
        <w:rPr>
          <w:rFonts w:ascii="Arial" w:eastAsia="Times New Roman" w:hAnsi="Arial" w:cs="Arial"/>
          <w:sz w:val="20"/>
          <w:szCs w:val="20"/>
          <w:lang w:val="en-GB"/>
        </w:rPr>
      </w:pPr>
    </w:p>
    <w:p w14:paraId="6620A8C8"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is a cultural concept that encompasses Mi’kmaq sovereign law ways and guides individual and collective beliefs and behaviours in resource protection, </w:t>
      </w:r>
      <w:proofErr w:type="gramStart"/>
      <w:r w:rsidRPr="00B5022F">
        <w:rPr>
          <w:rFonts w:ascii="Arial" w:eastAsia="Times New Roman" w:hAnsi="Arial" w:cs="Arial"/>
          <w:sz w:val="24"/>
          <w:szCs w:val="24"/>
          <w:lang w:val="en-GB"/>
        </w:rPr>
        <w:t>procurement</w:t>
      </w:r>
      <w:proofErr w:type="gramEnd"/>
      <w:r w:rsidRPr="00B5022F">
        <w:rPr>
          <w:rFonts w:ascii="Arial" w:eastAsia="Times New Roman" w:hAnsi="Arial" w:cs="Arial"/>
          <w:sz w:val="24"/>
          <w:szCs w:val="24"/>
          <w:lang w:val="en-GB"/>
        </w:rPr>
        <w:t xml:space="preserve"> and management to ensure and honour sustainability and prosperity for our present and future generations.</w:t>
      </w:r>
    </w:p>
    <w:p w14:paraId="0DF7F21A"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
    <w:p w14:paraId="7C0F8311"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The Mi’kmaq relationship with the land, </w:t>
      </w:r>
      <w:proofErr w:type="gramStart"/>
      <w:r w:rsidRPr="00B5022F">
        <w:rPr>
          <w:rFonts w:ascii="Arial" w:eastAsia="Times New Roman" w:hAnsi="Arial" w:cs="Arial"/>
          <w:sz w:val="24"/>
          <w:szCs w:val="24"/>
          <w:lang w:val="en-GB"/>
        </w:rPr>
        <w:t>water</w:t>
      </w:r>
      <w:proofErr w:type="gramEnd"/>
      <w:r w:rsidRPr="00B5022F">
        <w:rPr>
          <w:rFonts w:ascii="Arial" w:eastAsia="Times New Roman" w:hAnsi="Arial" w:cs="Arial"/>
          <w:sz w:val="24"/>
          <w:szCs w:val="24"/>
          <w:lang w:val="en-GB"/>
        </w:rPr>
        <w:t xml:space="preserve"> and all wildlife in </w:t>
      </w:r>
      <w:proofErr w:type="spellStart"/>
      <w:r w:rsidRPr="00B5022F">
        <w:rPr>
          <w:rFonts w:ascii="Arial" w:eastAsia="Times New Roman" w:hAnsi="Arial" w:cs="Arial"/>
          <w:sz w:val="24"/>
          <w:szCs w:val="24"/>
          <w:lang w:val="en-GB"/>
        </w:rPr>
        <w:t>Mi’kma’ki</w:t>
      </w:r>
      <w:proofErr w:type="spellEnd"/>
      <w:r w:rsidRPr="00B5022F">
        <w:rPr>
          <w:rFonts w:ascii="Arial" w:eastAsia="Times New Roman" w:hAnsi="Arial" w:cs="Arial"/>
          <w:sz w:val="24"/>
          <w:szCs w:val="24"/>
          <w:lang w:val="en-GB"/>
        </w:rPr>
        <w:t xml:space="preserve"> laid the foundation for how we interact with and respect all life, as an expression of Mi’kmaq law ways.  The principles of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are embedded in a value system that shaped the interaction between the Mi’kmaq and nature as a set of rules and obligations based on respectful gathering from the land and water in a manner that discouraged resource waste.</w:t>
      </w:r>
    </w:p>
    <w:p w14:paraId="7A242925"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
    <w:p w14:paraId="584B67F3"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Thus, through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a human and animal relationship formed that allowed the survival of both in a sustainable manner.</w:t>
      </w:r>
    </w:p>
    <w:p w14:paraId="5FDFCAB0"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 </w:t>
      </w:r>
    </w:p>
    <w:p w14:paraId="276FB3FB"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Fishing Plan deals with food, social and ceremonial (“FSC”) fishing harvest by members of the Acadia First Nation as an aspect of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and as an exercise of Mi’kmaq self-government protected by section 35 of the </w:t>
      </w:r>
      <w:r w:rsidRPr="00B5022F">
        <w:rPr>
          <w:rFonts w:ascii="Arial" w:eastAsia="Times New Roman" w:hAnsi="Arial" w:cs="Arial"/>
          <w:i/>
          <w:sz w:val="24"/>
          <w:szCs w:val="24"/>
          <w:lang w:val="en-GB"/>
        </w:rPr>
        <w:t>Constitution Act</w:t>
      </w:r>
      <w:r w:rsidRPr="00B5022F">
        <w:rPr>
          <w:rFonts w:ascii="Arial" w:eastAsia="Times New Roman" w:hAnsi="Arial" w:cs="Arial"/>
          <w:sz w:val="24"/>
          <w:szCs w:val="24"/>
          <w:lang w:val="en-GB"/>
        </w:rPr>
        <w:t>, Canada.</w:t>
      </w:r>
    </w:p>
    <w:p w14:paraId="03586932"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  </w:t>
      </w:r>
    </w:p>
    <w:p w14:paraId="71C861CD"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Access for the exercise of the FSC rights of the Mi’kmaq are </w:t>
      </w:r>
      <w:proofErr w:type="gramStart"/>
      <w:r w:rsidRPr="00B5022F">
        <w:rPr>
          <w:rFonts w:ascii="Arial" w:eastAsia="Times New Roman" w:hAnsi="Arial" w:cs="Arial"/>
          <w:sz w:val="24"/>
          <w:szCs w:val="24"/>
          <w:lang w:val="en-GB"/>
        </w:rPr>
        <w:t>a first priority</w:t>
      </w:r>
      <w:proofErr w:type="gramEnd"/>
      <w:r w:rsidRPr="00B5022F">
        <w:rPr>
          <w:rFonts w:ascii="Arial" w:eastAsia="Times New Roman" w:hAnsi="Arial" w:cs="Arial"/>
          <w:sz w:val="24"/>
          <w:szCs w:val="24"/>
          <w:lang w:val="en-GB"/>
        </w:rPr>
        <w:t xml:space="preserve"> in the fishery, after the needs of conservation have been met.</w:t>
      </w:r>
    </w:p>
    <w:p w14:paraId="2F5CEFFB"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
    <w:p w14:paraId="1B6F496D" w14:textId="7E78506E"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is an evolving document and will be updated or amended by Chief and Council as required.  It does not exhaustively define our Aboriginal right to fish or its scope; however, for the 20</w:t>
      </w:r>
      <w:r>
        <w:rPr>
          <w:rFonts w:ascii="Arial" w:eastAsia="Times New Roman" w:hAnsi="Arial" w:cs="Arial"/>
          <w:sz w:val="24"/>
          <w:szCs w:val="24"/>
          <w:lang w:val="en-GB"/>
        </w:rPr>
        <w:t>2</w:t>
      </w:r>
      <w:r>
        <w:rPr>
          <w:rFonts w:ascii="Arial" w:eastAsia="Times New Roman" w:hAnsi="Arial" w:cs="Arial"/>
          <w:sz w:val="24"/>
          <w:szCs w:val="24"/>
          <w:lang w:val="en-GB"/>
        </w:rPr>
        <w:t>2</w:t>
      </w:r>
      <w:r w:rsidRPr="00B5022F">
        <w:rPr>
          <w:rFonts w:ascii="Arial" w:eastAsia="Times New Roman" w:hAnsi="Arial" w:cs="Arial"/>
          <w:sz w:val="24"/>
          <w:szCs w:val="24"/>
          <w:lang w:val="en-GB"/>
        </w:rPr>
        <w:t>/20</w:t>
      </w:r>
      <w:r>
        <w:rPr>
          <w:rFonts w:ascii="Arial" w:eastAsia="Times New Roman" w:hAnsi="Arial" w:cs="Arial"/>
          <w:sz w:val="24"/>
          <w:szCs w:val="24"/>
          <w:lang w:val="en-GB"/>
        </w:rPr>
        <w:t>2</w:t>
      </w:r>
      <w:r>
        <w:rPr>
          <w:rFonts w:ascii="Arial" w:eastAsia="Times New Roman" w:hAnsi="Arial" w:cs="Arial"/>
          <w:sz w:val="24"/>
          <w:szCs w:val="24"/>
          <w:lang w:val="en-GB"/>
        </w:rPr>
        <w:t>3</w:t>
      </w:r>
      <w:r w:rsidRPr="00B5022F">
        <w:rPr>
          <w:rFonts w:ascii="Arial" w:eastAsia="Times New Roman" w:hAnsi="Arial" w:cs="Arial"/>
          <w:sz w:val="24"/>
          <w:szCs w:val="24"/>
          <w:lang w:val="en-GB"/>
        </w:rPr>
        <w:t xml:space="preserve"> fishing season, it is intended to provide a mechanism for the exercise of those rights within a system of proper management of the fisheries and the conservation and protection of fish.</w:t>
      </w:r>
    </w:p>
    <w:p w14:paraId="17609AE4"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
    <w:p w14:paraId="7022CA75"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does not apply to or define our “moderate livelihood” Treaty fishery.</w:t>
      </w:r>
    </w:p>
    <w:p w14:paraId="01BDDC19"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p>
    <w:p w14:paraId="6BB16CA4"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br w:type="page"/>
      </w:r>
    </w:p>
    <w:p w14:paraId="10A1CD50"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lastRenderedPageBreak/>
        <w:t>Definitions</w:t>
      </w:r>
    </w:p>
    <w:p w14:paraId="2A4E38AD"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p>
    <w:p w14:paraId="15E10AAF" w14:textId="77777777" w:rsidR="00EE4285" w:rsidRPr="00B5022F" w:rsidRDefault="00EE4285" w:rsidP="00EE4285">
      <w:pPr>
        <w:tabs>
          <w:tab w:val="left" w:pos="0"/>
        </w:tabs>
        <w:suppressAutoHyphens/>
        <w:spacing w:after="0" w:line="240" w:lineRule="auto"/>
        <w:ind w:left="720"/>
        <w:jc w:val="both"/>
        <w:rPr>
          <w:rFonts w:ascii="Arial" w:eastAsia="Times New Roman" w:hAnsi="Arial" w:cs="Arial"/>
          <w:sz w:val="24"/>
          <w:szCs w:val="24"/>
        </w:rPr>
      </w:pPr>
      <w:r w:rsidRPr="00B5022F">
        <w:rPr>
          <w:rFonts w:ascii="Arial" w:eastAsia="Times New Roman" w:hAnsi="Arial" w:cs="Arial"/>
          <w:sz w:val="24"/>
          <w:szCs w:val="24"/>
        </w:rPr>
        <w:t>“</w:t>
      </w:r>
      <w:r w:rsidRPr="00B5022F">
        <w:rPr>
          <w:rFonts w:ascii="Arial" w:eastAsia="Times New Roman" w:hAnsi="Arial" w:cs="Arial"/>
          <w:b/>
          <w:sz w:val="24"/>
          <w:szCs w:val="24"/>
        </w:rPr>
        <w:t>As authorized by the Community</w:t>
      </w:r>
      <w:r w:rsidRPr="00B5022F">
        <w:rPr>
          <w:rFonts w:ascii="Arial" w:eastAsia="Times New Roman" w:hAnsi="Arial" w:cs="Arial"/>
          <w:sz w:val="24"/>
          <w:szCs w:val="24"/>
        </w:rPr>
        <w:t>”, when used in relation to any fishery, means that there can be no fishing of that species until some future announcement by the Acadia First Nation.</w:t>
      </w:r>
    </w:p>
    <w:p w14:paraId="75639A23" w14:textId="77777777" w:rsidR="00EE4285" w:rsidRPr="00B5022F" w:rsidRDefault="00EE4285" w:rsidP="00EE4285">
      <w:pPr>
        <w:tabs>
          <w:tab w:val="left" w:pos="0"/>
        </w:tabs>
        <w:suppressAutoHyphens/>
        <w:spacing w:after="0" w:line="240" w:lineRule="auto"/>
        <w:ind w:left="720"/>
        <w:jc w:val="both"/>
        <w:rPr>
          <w:rFonts w:ascii="Arial" w:eastAsia="Times New Roman" w:hAnsi="Arial" w:cs="Arial"/>
          <w:sz w:val="24"/>
          <w:szCs w:val="24"/>
        </w:rPr>
      </w:pPr>
    </w:p>
    <w:p w14:paraId="091D2442" w14:textId="77777777" w:rsidR="00EE4285" w:rsidRPr="00B5022F" w:rsidRDefault="00EE4285" w:rsidP="00EE4285">
      <w:pPr>
        <w:tabs>
          <w:tab w:val="left" w:pos="0"/>
        </w:tabs>
        <w:suppressAutoHyphens/>
        <w:spacing w:after="0" w:line="240" w:lineRule="auto"/>
        <w:ind w:left="720"/>
        <w:jc w:val="both"/>
        <w:rPr>
          <w:rFonts w:ascii="Arial" w:eastAsia="Times New Roman" w:hAnsi="Arial" w:cs="Arial"/>
          <w:sz w:val="24"/>
          <w:szCs w:val="24"/>
        </w:rPr>
      </w:pPr>
      <w:r w:rsidRPr="00B5022F">
        <w:rPr>
          <w:rFonts w:ascii="Arial" w:eastAsia="Times New Roman" w:hAnsi="Arial" w:cs="Arial"/>
          <w:sz w:val="24"/>
          <w:szCs w:val="24"/>
        </w:rPr>
        <w:t>“</w:t>
      </w:r>
      <w:r w:rsidRPr="00B5022F">
        <w:rPr>
          <w:rFonts w:ascii="Arial" w:eastAsia="Times New Roman" w:hAnsi="Arial" w:cs="Arial"/>
          <w:b/>
          <w:sz w:val="24"/>
          <w:szCs w:val="24"/>
        </w:rPr>
        <w:t>Bait</w:t>
      </w:r>
      <w:r w:rsidRPr="00B5022F">
        <w:rPr>
          <w:rFonts w:ascii="Arial" w:eastAsia="Times New Roman" w:hAnsi="Arial" w:cs="Arial"/>
          <w:sz w:val="24"/>
          <w:szCs w:val="24"/>
        </w:rPr>
        <w:t>” means only bait required for food, social and ceremonial fishing and does not include bait required for commercial or “moderate livelihood” fishing.</w:t>
      </w:r>
    </w:p>
    <w:p w14:paraId="3E04AF0D" w14:textId="77777777" w:rsidR="00EE4285" w:rsidRPr="00B5022F" w:rsidRDefault="00EE4285" w:rsidP="00EE4285">
      <w:pPr>
        <w:tabs>
          <w:tab w:val="left" w:pos="0"/>
        </w:tabs>
        <w:suppressAutoHyphens/>
        <w:spacing w:after="0" w:line="240" w:lineRule="auto"/>
        <w:ind w:left="720"/>
        <w:jc w:val="both"/>
        <w:rPr>
          <w:rFonts w:ascii="Arial" w:eastAsia="Times New Roman" w:hAnsi="Arial" w:cs="Arial"/>
          <w:sz w:val="24"/>
          <w:szCs w:val="24"/>
        </w:rPr>
      </w:pPr>
      <w:r w:rsidRPr="00B5022F">
        <w:rPr>
          <w:rFonts w:ascii="Arial" w:eastAsia="Times New Roman" w:hAnsi="Arial" w:cs="Arial"/>
          <w:sz w:val="24"/>
          <w:szCs w:val="24"/>
        </w:rPr>
        <w:t xml:space="preserve"> </w:t>
      </w:r>
    </w:p>
    <w:p w14:paraId="54BC4C9B" w14:textId="77777777" w:rsidR="00EE4285" w:rsidRPr="00B5022F" w:rsidRDefault="00EE4285" w:rsidP="00EE4285">
      <w:pPr>
        <w:tabs>
          <w:tab w:val="left" w:pos="0"/>
        </w:tabs>
        <w:suppressAutoHyphens/>
        <w:spacing w:after="0" w:line="240" w:lineRule="auto"/>
        <w:ind w:left="720"/>
        <w:jc w:val="both"/>
        <w:rPr>
          <w:rFonts w:ascii="Arial" w:eastAsia="Times New Roman" w:hAnsi="Arial" w:cs="Arial"/>
          <w:sz w:val="24"/>
          <w:szCs w:val="24"/>
        </w:rPr>
      </w:pPr>
      <w:r w:rsidRPr="00B5022F">
        <w:rPr>
          <w:rFonts w:ascii="Arial" w:eastAsia="Times New Roman" w:hAnsi="Arial" w:cs="Arial"/>
          <w:sz w:val="24"/>
          <w:szCs w:val="24"/>
        </w:rPr>
        <w:t>“</w:t>
      </w:r>
      <w:r w:rsidRPr="00B5022F">
        <w:rPr>
          <w:rFonts w:ascii="Arial" w:eastAsia="Times New Roman" w:hAnsi="Arial" w:cs="Arial"/>
          <w:b/>
          <w:sz w:val="24"/>
          <w:szCs w:val="24"/>
        </w:rPr>
        <w:t>Jigging</w:t>
      </w:r>
      <w:r w:rsidRPr="00B5022F">
        <w:rPr>
          <w:rFonts w:ascii="Arial" w:eastAsia="Times New Roman" w:hAnsi="Arial" w:cs="Arial"/>
          <w:sz w:val="24"/>
          <w:szCs w:val="24"/>
        </w:rPr>
        <w:t xml:space="preserve">” means fishing by manipulating one or more hooks </w:t>
      </w:r>
      <w:proofErr w:type="gramStart"/>
      <w:r w:rsidRPr="00B5022F">
        <w:rPr>
          <w:rFonts w:ascii="Arial" w:eastAsia="Times New Roman" w:hAnsi="Arial" w:cs="Arial"/>
          <w:sz w:val="24"/>
          <w:szCs w:val="24"/>
        </w:rPr>
        <w:t>so</w:t>
      </w:r>
      <w:r>
        <w:rPr>
          <w:rFonts w:ascii="Arial" w:eastAsia="Times New Roman" w:hAnsi="Arial" w:cs="Arial"/>
          <w:sz w:val="24"/>
          <w:szCs w:val="24"/>
        </w:rPr>
        <w:t xml:space="preserve"> </w:t>
      </w:r>
      <w:r w:rsidRPr="00B5022F">
        <w:rPr>
          <w:rFonts w:ascii="Arial" w:eastAsia="Times New Roman" w:hAnsi="Arial" w:cs="Arial"/>
          <w:sz w:val="24"/>
          <w:szCs w:val="24"/>
        </w:rPr>
        <w:t>as to</w:t>
      </w:r>
      <w:proofErr w:type="gramEnd"/>
      <w:r w:rsidRPr="00B5022F">
        <w:rPr>
          <w:rFonts w:ascii="Arial" w:eastAsia="Times New Roman" w:hAnsi="Arial" w:cs="Arial"/>
          <w:sz w:val="24"/>
          <w:szCs w:val="24"/>
        </w:rPr>
        <w:t xml:space="preserve"> pierce a fish in any part of the body instead of luring the fish to take the hook into its mouth.</w:t>
      </w:r>
    </w:p>
    <w:p w14:paraId="56D3A9B4" w14:textId="77777777" w:rsidR="00EE4285" w:rsidRPr="00B5022F" w:rsidRDefault="00EE4285" w:rsidP="00EE4285">
      <w:pPr>
        <w:tabs>
          <w:tab w:val="left" w:pos="4335"/>
        </w:tabs>
        <w:autoSpaceDE w:val="0"/>
        <w:autoSpaceDN w:val="0"/>
        <w:adjustRightInd w:val="0"/>
        <w:spacing w:after="0" w:line="240" w:lineRule="auto"/>
        <w:ind w:left="426"/>
        <w:jc w:val="both"/>
        <w:rPr>
          <w:rFonts w:ascii="Arial" w:eastAsia="Times New Roman" w:hAnsi="Arial" w:cs="Arial"/>
          <w:sz w:val="20"/>
          <w:szCs w:val="24"/>
          <w:lang w:val="en-GB"/>
        </w:rPr>
      </w:pPr>
      <w:r w:rsidRPr="00B5022F">
        <w:rPr>
          <w:rFonts w:ascii="Arial" w:eastAsia="Times New Roman" w:hAnsi="Arial" w:cs="Arial"/>
          <w:sz w:val="20"/>
          <w:szCs w:val="24"/>
          <w:lang w:val="en-GB"/>
        </w:rPr>
        <w:tab/>
      </w:r>
    </w:p>
    <w:p w14:paraId="11223E9A" w14:textId="77777777" w:rsidR="00EE4285" w:rsidRPr="00B5022F" w:rsidRDefault="00EE4285" w:rsidP="00EE4285">
      <w:pPr>
        <w:autoSpaceDE w:val="0"/>
        <w:autoSpaceDN w:val="0"/>
        <w:adjustRightInd w:val="0"/>
        <w:spacing w:after="0" w:line="240" w:lineRule="auto"/>
        <w:ind w:left="720"/>
        <w:jc w:val="both"/>
        <w:rPr>
          <w:rFonts w:ascii="Arial" w:eastAsia="TimesNewRomanPSMT" w:hAnsi="Arial" w:cs="Arial"/>
          <w:sz w:val="24"/>
          <w:szCs w:val="24"/>
          <w:lang w:val="en-GB"/>
        </w:rPr>
      </w:pPr>
      <w:r w:rsidRPr="00B5022F">
        <w:rPr>
          <w:rFonts w:ascii="Arial" w:eastAsia="TimesNewRomanPSMT" w:hAnsi="Arial" w:cs="Arial"/>
          <w:sz w:val="24"/>
          <w:szCs w:val="24"/>
          <w:lang w:val="en-GB"/>
        </w:rPr>
        <w:t>“</w:t>
      </w:r>
      <w:r w:rsidRPr="00B5022F">
        <w:rPr>
          <w:rFonts w:ascii="Arial" w:eastAsia="TimesNewRomanPSMT" w:hAnsi="Arial" w:cs="Arial"/>
          <w:b/>
          <w:sz w:val="24"/>
          <w:szCs w:val="24"/>
          <w:lang w:val="en-GB"/>
        </w:rPr>
        <w:t>Length</w:t>
      </w:r>
      <w:r w:rsidRPr="00B5022F">
        <w:rPr>
          <w:rFonts w:ascii="Arial" w:eastAsia="TimesNewRomanPSMT" w:hAnsi="Arial" w:cs="Arial"/>
          <w:sz w:val="24"/>
          <w:szCs w:val="24"/>
          <w:lang w:val="en-GB"/>
        </w:rPr>
        <w:t>”, except where otherwise indicated within the conditions of this licence, means:</w:t>
      </w:r>
    </w:p>
    <w:p w14:paraId="69C8561C" w14:textId="77777777" w:rsidR="00EE4285" w:rsidRPr="00B5022F" w:rsidRDefault="00EE4285" w:rsidP="00EE4285">
      <w:pPr>
        <w:numPr>
          <w:ilvl w:val="0"/>
          <w:numId w:val="1"/>
        </w:numPr>
        <w:autoSpaceDE w:val="0"/>
        <w:autoSpaceDN w:val="0"/>
        <w:adjustRightInd w:val="0"/>
        <w:spacing w:after="0" w:line="240" w:lineRule="auto"/>
        <w:ind w:left="1440" w:hanging="720"/>
        <w:contextualSpacing/>
        <w:jc w:val="both"/>
        <w:rPr>
          <w:rFonts w:ascii="Arial" w:eastAsia="TimesNewRomanPSMT" w:hAnsi="Arial" w:cs="Arial"/>
          <w:sz w:val="24"/>
          <w:szCs w:val="24"/>
          <w:lang w:val="en-GB"/>
        </w:rPr>
      </w:pPr>
      <w:r w:rsidRPr="00B5022F">
        <w:rPr>
          <w:rFonts w:ascii="Arial" w:eastAsia="TimesNewRomanPSMT" w:hAnsi="Arial" w:cs="Arial"/>
          <w:sz w:val="24"/>
          <w:szCs w:val="24"/>
          <w:lang w:val="en-GB"/>
        </w:rPr>
        <w:t xml:space="preserve">in relation to a lobster, the distance from the rear of either eye socket to the rear end of the carapace, measured along a straight line parallel to the centre line of the carapace of the </w:t>
      </w:r>
      <w:proofErr w:type="gramStart"/>
      <w:r w:rsidRPr="00B5022F">
        <w:rPr>
          <w:rFonts w:ascii="Arial" w:eastAsia="TimesNewRomanPSMT" w:hAnsi="Arial" w:cs="Arial"/>
          <w:sz w:val="24"/>
          <w:szCs w:val="24"/>
          <w:lang w:val="en-GB"/>
        </w:rPr>
        <w:t>lobster;</w:t>
      </w:r>
      <w:proofErr w:type="gramEnd"/>
    </w:p>
    <w:p w14:paraId="459C6AE8" w14:textId="77777777" w:rsidR="00EE4285" w:rsidRPr="00B5022F" w:rsidRDefault="00EE4285" w:rsidP="00EE4285">
      <w:pPr>
        <w:autoSpaceDE w:val="0"/>
        <w:autoSpaceDN w:val="0"/>
        <w:adjustRightInd w:val="0"/>
        <w:spacing w:after="0" w:line="240" w:lineRule="auto"/>
        <w:ind w:left="1440"/>
        <w:contextualSpacing/>
        <w:jc w:val="both"/>
        <w:rPr>
          <w:rFonts w:ascii="Arial" w:eastAsia="TimesNewRomanPSMT" w:hAnsi="Arial" w:cs="Arial"/>
          <w:sz w:val="24"/>
          <w:szCs w:val="24"/>
          <w:lang w:val="en-GB"/>
        </w:rPr>
      </w:pPr>
    </w:p>
    <w:p w14:paraId="1CBE0DFD" w14:textId="77777777" w:rsidR="00EE4285" w:rsidRPr="00B5022F" w:rsidRDefault="00EE4285" w:rsidP="00EE4285">
      <w:pPr>
        <w:numPr>
          <w:ilvl w:val="0"/>
          <w:numId w:val="1"/>
        </w:numPr>
        <w:autoSpaceDE w:val="0"/>
        <w:autoSpaceDN w:val="0"/>
        <w:adjustRightInd w:val="0"/>
        <w:spacing w:after="0" w:line="240" w:lineRule="auto"/>
        <w:ind w:left="1440" w:hanging="720"/>
        <w:contextualSpacing/>
        <w:jc w:val="both"/>
        <w:rPr>
          <w:rFonts w:ascii="Arial" w:eastAsia="TimesNewRomanPSMT" w:hAnsi="Arial" w:cs="Arial"/>
          <w:sz w:val="24"/>
          <w:szCs w:val="24"/>
          <w:lang w:val="en-GB"/>
        </w:rPr>
      </w:pPr>
      <w:r w:rsidRPr="00B5022F">
        <w:rPr>
          <w:rFonts w:ascii="Arial" w:eastAsia="TimesNewRomanPSMT" w:hAnsi="Arial" w:cs="Arial"/>
          <w:sz w:val="24"/>
          <w:szCs w:val="24"/>
          <w:lang w:val="en-GB"/>
        </w:rPr>
        <w:t xml:space="preserve">in relation to a clam, mussel or oyster, the distance measured in a straight line through the longest part of the </w:t>
      </w:r>
      <w:proofErr w:type="gramStart"/>
      <w:r w:rsidRPr="00B5022F">
        <w:rPr>
          <w:rFonts w:ascii="Arial" w:eastAsia="TimesNewRomanPSMT" w:hAnsi="Arial" w:cs="Arial"/>
          <w:sz w:val="24"/>
          <w:szCs w:val="24"/>
          <w:lang w:val="en-GB"/>
        </w:rPr>
        <w:t>shell;</w:t>
      </w:r>
      <w:proofErr w:type="gramEnd"/>
    </w:p>
    <w:p w14:paraId="422B763B" w14:textId="77777777" w:rsidR="00EE4285" w:rsidRPr="00B5022F" w:rsidRDefault="00EE4285" w:rsidP="00EE4285">
      <w:pPr>
        <w:autoSpaceDE w:val="0"/>
        <w:autoSpaceDN w:val="0"/>
        <w:adjustRightInd w:val="0"/>
        <w:spacing w:after="0" w:line="240" w:lineRule="auto"/>
        <w:jc w:val="both"/>
        <w:rPr>
          <w:rFonts w:ascii="Arial" w:eastAsia="TimesNewRomanPSMT" w:hAnsi="Arial" w:cs="Arial"/>
          <w:sz w:val="24"/>
          <w:szCs w:val="24"/>
          <w:lang w:val="en-GB"/>
        </w:rPr>
      </w:pPr>
    </w:p>
    <w:p w14:paraId="18638EAD" w14:textId="77777777" w:rsidR="00EE4285" w:rsidRPr="00B5022F" w:rsidRDefault="00EE4285" w:rsidP="00EE4285">
      <w:pPr>
        <w:numPr>
          <w:ilvl w:val="0"/>
          <w:numId w:val="1"/>
        </w:numPr>
        <w:autoSpaceDE w:val="0"/>
        <w:autoSpaceDN w:val="0"/>
        <w:adjustRightInd w:val="0"/>
        <w:spacing w:after="0" w:line="240" w:lineRule="auto"/>
        <w:ind w:left="1440" w:hanging="720"/>
        <w:contextualSpacing/>
        <w:jc w:val="both"/>
        <w:rPr>
          <w:rFonts w:ascii="Arial" w:eastAsia="TimesNewRomanPSMT" w:hAnsi="Arial" w:cs="Arial"/>
          <w:sz w:val="24"/>
          <w:szCs w:val="24"/>
          <w:lang w:val="en-GB"/>
        </w:rPr>
      </w:pPr>
      <w:r w:rsidRPr="00B5022F">
        <w:rPr>
          <w:rFonts w:ascii="Arial" w:eastAsia="TimesNewRomanPSMT" w:hAnsi="Arial" w:cs="Arial"/>
          <w:sz w:val="24"/>
          <w:szCs w:val="24"/>
          <w:lang w:val="en-GB"/>
        </w:rPr>
        <w:t>in relation to a landlocked salmon, the distance measured in a straight line from the tip of the nose to the fork of the tail; and</w:t>
      </w:r>
    </w:p>
    <w:p w14:paraId="3E654323" w14:textId="77777777" w:rsidR="00EE4285" w:rsidRPr="00B5022F" w:rsidRDefault="00EE4285" w:rsidP="00EE4285">
      <w:pPr>
        <w:autoSpaceDE w:val="0"/>
        <w:autoSpaceDN w:val="0"/>
        <w:adjustRightInd w:val="0"/>
        <w:spacing w:after="0" w:line="240" w:lineRule="auto"/>
        <w:jc w:val="both"/>
        <w:rPr>
          <w:rFonts w:ascii="Arial" w:eastAsia="TimesNewRomanPSMT" w:hAnsi="Arial" w:cs="Arial"/>
          <w:sz w:val="24"/>
          <w:szCs w:val="24"/>
          <w:lang w:val="en-GB"/>
        </w:rPr>
      </w:pPr>
    </w:p>
    <w:p w14:paraId="4DCD69B5" w14:textId="77777777" w:rsidR="00EE4285" w:rsidRPr="00B5022F" w:rsidRDefault="00EE4285" w:rsidP="00EE4285">
      <w:pPr>
        <w:numPr>
          <w:ilvl w:val="0"/>
          <w:numId w:val="1"/>
        </w:numPr>
        <w:autoSpaceDE w:val="0"/>
        <w:autoSpaceDN w:val="0"/>
        <w:adjustRightInd w:val="0"/>
        <w:spacing w:after="0" w:line="240" w:lineRule="auto"/>
        <w:ind w:left="1440" w:hanging="720"/>
        <w:contextualSpacing/>
        <w:jc w:val="both"/>
        <w:rPr>
          <w:rFonts w:ascii="Arial" w:eastAsia="TimesNewRomanPSMT" w:hAnsi="Arial" w:cs="Arial"/>
          <w:sz w:val="24"/>
          <w:szCs w:val="24"/>
          <w:lang w:val="en-GB"/>
        </w:rPr>
      </w:pPr>
      <w:r w:rsidRPr="00B5022F">
        <w:rPr>
          <w:rFonts w:ascii="Arial" w:eastAsia="Times New Roman" w:hAnsi="Arial" w:cs="Arial"/>
          <w:sz w:val="24"/>
          <w:szCs w:val="24"/>
          <w:lang w:val="en-GB"/>
        </w:rPr>
        <w:t xml:space="preserve">in relation to striped bass, </w:t>
      </w:r>
      <w:r w:rsidRPr="00B5022F">
        <w:rPr>
          <w:rFonts w:ascii="Arial" w:eastAsia="TimesNewRomanPSMT" w:hAnsi="Arial" w:cs="Arial"/>
          <w:sz w:val="24"/>
          <w:szCs w:val="24"/>
          <w:lang w:val="en-GB"/>
        </w:rPr>
        <w:t>the distance measured in a straight line from the tip of the nose to the tip of the tail.</w:t>
      </w:r>
    </w:p>
    <w:p w14:paraId="5C5D3658" w14:textId="77777777" w:rsidR="00EE4285" w:rsidRPr="00B5022F" w:rsidRDefault="00EE4285" w:rsidP="00EE4285">
      <w:pPr>
        <w:suppressAutoHyphens/>
        <w:spacing w:after="0" w:line="240" w:lineRule="auto"/>
        <w:ind w:left="426"/>
        <w:jc w:val="both"/>
        <w:rPr>
          <w:rFonts w:ascii="Arial" w:eastAsia="Times New Roman" w:hAnsi="Arial" w:cs="Arial"/>
          <w:sz w:val="24"/>
          <w:szCs w:val="24"/>
          <w:lang w:val="en-GB"/>
        </w:rPr>
      </w:pPr>
    </w:p>
    <w:p w14:paraId="7EFAB5E4" w14:textId="77777777" w:rsidR="00EE4285" w:rsidRPr="00B5022F" w:rsidRDefault="00EE4285" w:rsidP="00EE4285">
      <w:pPr>
        <w:suppressAutoHyphens/>
        <w:spacing w:after="0" w:line="240" w:lineRule="auto"/>
        <w:ind w:left="426"/>
        <w:jc w:val="both"/>
        <w:rPr>
          <w:rFonts w:ascii="Arial" w:eastAsia="Times New Roman" w:hAnsi="Arial" w:cs="Arial"/>
          <w:sz w:val="24"/>
          <w:szCs w:val="24"/>
          <w:lang w:val="en-GB"/>
        </w:rPr>
      </w:pPr>
      <w:r w:rsidRPr="00B5022F">
        <w:rPr>
          <w:rFonts w:ascii="Arial" w:eastAsia="Times New Roman" w:hAnsi="Arial" w:cs="Arial"/>
          <w:sz w:val="24"/>
          <w:szCs w:val="24"/>
          <w:lang w:val="en-GB"/>
        </w:rPr>
        <w:t>“</w:t>
      </w:r>
      <w:r w:rsidRPr="00B5022F">
        <w:rPr>
          <w:rFonts w:ascii="Arial" w:eastAsia="Times New Roman" w:hAnsi="Arial" w:cs="Arial"/>
          <w:b/>
          <w:sz w:val="24"/>
          <w:szCs w:val="24"/>
          <w:lang w:val="en-GB"/>
        </w:rPr>
        <w:t>Shell height</w:t>
      </w:r>
      <w:r w:rsidRPr="00B5022F">
        <w:rPr>
          <w:rFonts w:ascii="Arial" w:eastAsia="Times New Roman" w:hAnsi="Arial" w:cs="Arial"/>
          <w:sz w:val="24"/>
          <w:szCs w:val="24"/>
          <w:lang w:val="en-GB"/>
        </w:rPr>
        <w:t>”, in relation to a scallop, means the distance from the outer edge of the shell at the midpoint of the hinge to the farthest point on the outer edge of the shell opposite to the hinge, measured in a straight line.</w:t>
      </w:r>
    </w:p>
    <w:p w14:paraId="7320E98E" w14:textId="77777777" w:rsidR="00EE4285" w:rsidRPr="00B5022F" w:rsidRDefault="00EE4285" w:rsidP="00EE4285">
      <w:pPr>
        <w:widowControl w:val="0"/>
        <w:spacing w:after="0" w:line="240" w:lineRule="auto"/>
        <w:ind w:left="426"/>
        <w:jc w:val="both"/>
        <w:rPr>
          <w:rFonts w:ascii="Arial" w:eastAsia="Times New Roman" w:hAnsi="Arial" w:cs="Arial"/>
          <w:sz w:val="24"/>
          <w:szCs w:val="24"/>
          <w:lang w:val="en-GB"/>
        </w:rPr>
      </w:pPr>
    </w:p>
    <w:p w14:paraId="50ACE4FF" w14:textId="77777777" w:rsidR="00EE4285" w:rsidRPr="00B5022F" w:rsidRDefault="00EE4285" w:rsidP="00EE4285">
      <w:pPr>
        <w:tabs>
          <w:tab w:val="left" w:pos="0"/>
        </w:tabs>
        <w:suppressAutoHyphens/>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t>Dates and Times</w:t>
      </w:r>
    </w:p>
    <w:p w14:paraId="13D9E095" w14:textId="77777777" w:rsidR="00EE4285" w:rsidRPr="00B5022F" w:rsidRDefault="00EE4285" w:rsidP="00EE4285">
      <w:pPr>
        <w:tabs>
          <w:tab w:val="left" w:pos="0"/>
        </w:tabs>
        <w:suppressAutoHyphens/>
        <w:spacing w:after="0" w:line="240" w:lineRule="auto"/>
        <w:jc w:val="both"/>
        <w:rPr>
          <w:rFonts w:ascii="Arial" w:eastAsia="Times New Roman" w:hAnsi="Arial" w:cs="Arial"/>
          <w:b/>
          <w:sz w:val="24"/>
          <w:szCs w:val="24"/>
          <w:lang w:val="en-GB"/>
        </w:rPr>
      </w:pPr>
    </w:p>
    <w:p w14:paraId="288974B8" w14:textId="2564204F"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is for the period from June 1, 20</w:t>
      </w:r>
      <w:r>
        <w:rPr>
          <w:rFonts w:ascii="Arial" w:eastAsia="Times New Roman" w:hAnsi="Arial" w:cs="Arial"/>
          <w:sz w:val="24"/>
          <w:szCs w:val="24"/>
          <w:lang w:val="en-GB"/>
        </w:rPr>
        <w:t>2</w:t>
      </w:r>
      <w:r>
        <w:rPr>
          <w:rFonts w:ascii="Arial" w:eastAsia="Times New Roman" w:hAnsi="Arial" w:cs="Arial"/>
          <w:sz w:val="24"/>
          <w:szCs w:val="24"/>
          <w:lang w:val="en-GB"/>
        </w:rPr>
        <w:t>2</w:t>
      </w:r>
      <w:r w:rsidRPr="00B5022F">
        <w:rPr>
          <w:rFonts w:ascii="Arial" w:eastAsia="Times New Roman" w:hAnsi="Arial" w:cs="Arial"/>
          <w:sz w:val="24"/>
          <w:szCs w:val="24"/>
          <w:lang w:val="en-GB"/>
        </w:rPr>
        <w:t>, to May 31, 20</w:t>
      </w:r>
      <w:r>
        <w:rPr>
          <w:rFonts w:ascii="Arial" w:eastAsia="Times New Roman" w:hAnsi="Arial" w:cs="Arial"/>
          <w:sz w:val="24"/>
          <w:szCs w:val="24"/>
          <w:lang w:val="en-GB"/>
        </w:rPr>
        <w:t>2</w:t>
      </w:r>
      <w:r>
        <w:rPr>
          <w:rFonts w:ascii="Arial" w:eastAsia="Times New Roman" w:hAnsi="Arial" w:cs="Arial"/>
          <w:sz w:val="24"/>
          <w:szCs w:val="24"/>
          <w:lang w:val="en-GB"/>
        </w:rPr>
        <w:t>3</w:t>
      </w:r>
      <w:r w:rsidRPr="00B5022F">
        <w:rPr>
          <w:rFonts w:ascii="Arial" w:eastAsia="Times New Roman" w:hAnsi="Arial" w:cs="Arial"/>
          <w:sz w:val="24"/>
          <w:szCs w:val="24"/>
          <w:lang w:val="en-GB"/>
        </w:rPr>
        <w:t>; it is for management purposes only, and is without prejudice to future decisions of Chief and Council.</w:t>
      </w:r>
    </w:p>
    <w:p w14:paraId="3C4F8059" w14:textId="77777777" w:rsidR="00EE4285" w:rsidRPr="00B5022F" w:rsidRDefault="00EE4285" w:rsidP="00EE4285">
      <w:pPr>
        <w:spacing w:after="200" w:line="276" w:lineRule="auto"/>
        <w:rPr>
          <w:rFonts w:ascii="Arial" w:eastAsia="Times New Roman" w:hAnsi="Arial" w:cs="Arial"/>
          <w:sz w:val="24"/>
          <w:szCs w:val="24"/>
          <w:lang w:val="en-GB"/>
        </w:rPr>
      </w:pPr>
      <w:r w:rsidRPr="00B5022F">
        <w:rPr>
          <w:rFonts w:ascii="Arial" w:eastAsia="Times New Roman" w:hAnsi="Arial" w:cs="Arial"/>
          <w:sz w:val="24"/>
          <w:szCs w:val="24"/>
          <w:lang w:val="en-GB"/>
        </w:rPr>
        <w:br w:type="page"/>
      </w:r>
    </w:p>
    <w:p w14:paraId="50FBB770"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lang w:val="en-GB"/>
        </w:rPr>
      </w:pPr>
    </w:p>
    <w:p w14:paraId="63B92D1C"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t>Disposition of Food Fish</w:t>
      </w:r>
    </w:p>
    <w:p w14:paraId="52047AD0"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p>
    <w:p w14:paraId="10E87022"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Fish harvested under 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are for food, social and ceremonial purposes.  No more than one-half of the daily allowable catch may be sold, </w:t>
      </w:r>
      <w:proofErr w:type="gramStart"/>
      <w:r w:rsidRPr="00B5022F">
        <w:rPr>
          <w:rFonts w:ascii="Arial" w:eastAsia="Times New Roman" w:hAnsi="Arial" w:cs="Arial"/>
          <w:sz w:val="24"/>
          <w:szCs w:val="24"/>
          <w:lang w:val="en-GB"/>
        </w:rPr>
        <w:t>traded</w:t>
      </w:r>
      <w:proofErr w:type="gramEnd"/>
      <w:r w:rsidRPr="00B5022F">
        <w:rPr>
          <w:rFonts w:ascii="Arial" w:eastAsia="Times New Roman" w:hAnsi="Arial" w:cs="Arial"/>
          <w:sz w:val="24"/>
          <w:szCs w:val="24"/>
          <w:lang w:val="en-GB"/>
        </w:rPr>
        <w:t xml:space="preserve"> or bartered for bait, fishing supplies or other food for the family. For lobster, no more than 20 </w:t>
      </w:r>
      <w:proofErr w:type="gramStart"/>
      <w:r w:rsidRPr="00B5022F">
        <w:rPr>
          <w:rFonts w:ascii="Arial" w:eastAsia="Times New Roman" w:hAnsi="Arial" w:cs="Arial"/>
          <w:sz w:val="24"/>
          <w:szCs w:val="24"/>
          <w:lang w:val="en-GB"/>
        </w:rPr>
        <w:t>lobster</w:t>
      </w:r>
      <w:proofErr w:type="gramEnd"/>
      <w:r w:rsidRPr="00B5022F">
        <w:rPr>
          <w:rFonts w:ascii="Arial" w:eastAsia="Times New Roman" w:hAnsi="Arial" w:cs="Arial"/>
          <w:sz w:val="24"/>
          <w:szCs w:val="24"/>
          <w:lang w:val="en-GB"/>
        </w:rPr>
        <w:t xml:space="preserve"> can be sold per day by any harvester.</w:t>
      </w:r>
    </w:p>
    <w:p w14:paraId="4022716A" w14:textId="77777777" w:rsidR="00EE4285" w:rsidRPr="00B5022F" w:rsidRDefault="00EE4285" w:rsidP="00EE4285">
      <w:pPr>
        <w:spacing w:after="200" w:line="276" w:lineRule="auto"/>
        <w:rPr>
          <w:rFonts w:ascii="Arial" w:eastAsia="Times New Roman" w:hAnsi="Arial" w:cs="Arial"/>
          <w:b/>
          <w:sz w:val="24"/>
          <w:szCs w:val="24"/>
          <w:lang w:val="en-GB"/>
        </w:rPr>
      </w:pPr>
    </w:p>
    <w:p w14:paraId="0465B7AB" w14:textId="77777777" w:rsidR="00EE4285" w:rsidRPr="00B5022F" w:rsidRDefault="00EE4285" w:rsidP="00EE4285">
      <w:pPr>
        <w:spacing w:after="200" w:line="276" w:lineRule="auto"/>
        <w:rPr>
          <w:rFonts w:ascii="Arial" w:eastAsia="Times New Roman" w:hAnsi="Arial" w:cs="Arial"/>
          <w:b/>
          <w:sz w:val="24"/>
          <w:szCs w:val="24"/>
          <w:lang w:val="en-GB"/>
        </w:rPr>
      </w:pPr>
      <w:r w:rsidRPr="00B5022F">
        <w:rPr>
          <w:rFonts w:ascii="Arial" w:eastAsia="Times New Roman" w:hAnsi="Arial" w:cs="Arial"/>
          <w:b/>
          <w:sz w:val="24"/>
          <w:szCs w:val="24"/>
          <w:lang w:val="en-GB"/>
        </w:rPr>
        <w:t>Designation</w:t>
      </w:r>
    </w:p>
    <w:p w14:paraId="4D43CB86"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p>
    <w:p w14:paraId="3CE3BA8F" w14:textId="77777777" w:rsidR="00EE4285" w:rsidRPr="00B5022F" w:rsidRDefault="00EE4285" w:rsidP="00EE4285">
      <w:pPr>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applies to all members of the Acadia First Nation.</w:t>
      </w:r>
    </w:p>
    <w:p w14:paraId="0778C27D" w14:textId="77777777" w:rsidR="00EE4285" w:rsidRPr="00B5022F" w:rsidRDefault="00EE4285" w:rsidP="00EE4285">
      <w:pPr>
        <w:spacing w:after="0" w:line="240" w:lineRule="auto"/>
        <w:jc w:val="both"/>
        <w:rPr>
          <w:rFonts w:ascii="Arial" w:eastAsia="Times New Roman" w:hAnsi="Arial" w:cs="Arial"/>
          <w:sz w:val="24"/>
          <w:szCs w:val="24"/>
          <w:lang w:val="en-GB"/>
        </w:rPr>
      </w:pPr>
    </w:p>
    <w:p w14:paraId="3EC9F447" w14:textId="77777777" w:rsidR="00EE4285" w:rsidRPr="00B5022F" w:rsidRDefault="00EE4285" w:rsidP="00EE4285">
      <w:pPr>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Band Members under the age of 18 are not authorized by this Plan to fish in marine or tidal waters.  Fishing by minors in inland waters is to be decided by their parent/guardian and should be under the supervision of an adult.</w:t>
      </w:r>
    </w:p>
    <w:p w14:paraId="64AD0A7A" w14:textId="77777777" w:rsidR="00EE4285" w:rsidRPr="00B5022F" w:rsidRDefault="00EE4285" w:rsidP="00EE4285">
      <w:pPr>
        <w:spacing w:after="0" w:line="240" w:lineRule="auto"/>
        <w:jc w:val="both"/>
        <w:rPr>
          <w:rFonts w:ascii="Arial" w:eastAsia="Times New Roman" w:hAnsi="Arial" w:cs="Arial"/>
          <w:sz w:val="24"/>
          <w:szCs w:val="24"/>
          <w:lang w:val="en-GB"/>
        </w:rPr>
      </w:pPr>
    </w:p>
    <w:p w14:paraId="5D77DD7C" w14:textId="77777777" w:rsidR="00EE4285" w:rsidRPr="00B5022F" w:rsidRDefault="00EE4285" w:rsidP="00EE4285">
      <w:pPr>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All persons fishing under the authority of this Plan should carry with them, or be able to show on reasonable notice, their status card and produce it on request of a Fishery Officer or a Fishery Guardian.</w:t>
      </w:r>
    </w:p>
    <w:p w14:paraId="5A78BEDA" w14:textId="77777777" w:rsidR="00EE4285" w:rsidRPr="00B5022F" w:rsidRDefault="00EE4285" w:rsidP="00EE4285">
      <w:pPr>
        <w:spacing w:after="0" w:line="240" w:lineRule="auto"/>
        <w:jc w:val="both"/>
        <w:rPr>
          <w:rFonts w:ascii="Arial" w:eastAsia="Times New Roman" w:hAnsi="Arial" w:cs="Arial"/>
          <w:sz w:val="24"/>
          <w:szCs w:val="24"/>
          <w:lang w:val="en-GB"/>
        </w:rPr>
      </w:pPr>
    </w:p>
    <w:p w14:paraId="653EA51C" w14:textId="77777777" w:rsidR="00EE4285" w:rsidRPr="00B5022F" w:rsidRDefault="00EE4285" w:rsidP="00EE4285">
      <w:pPr>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t>Catch Reporting</w:t>
      </w:r>
    </w:p>
    <w:p w14:paraId="2F50FCF0" w14:textId="77777777" w:rsidR="00EE4285" w:rsidRPr="00B5022F" w:rsidRDefault="00EE4285" w:rsidP="00EE4285">
      <w:pPr>
        <w:spacing w:after="0" w:line="240" w:lineRule="auto"/>
        <w:jc w:val="both"/>
        <w:rPr>
          <w:rFonts w:ascii="Arial" w:eastAsia="Times New Roman" w:hAnsi="Arial" w:cs="Arial"/>
          <w:b/>
          <w:sz w:val="24"/>
          <w:szCs w:val="24"/>
          <w:lang w:val="en-GB"/>
        </w:rPr>
      </w:pPr>
    </w:p>
    <w:p w14:paraId="51044DE4"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u w:val="single"/>
        </w:rPr>
      </w:pPr>
      <w:r w:rsidRPr="00B5022F">
        <w:rPr>
          <w:rFonts w:ascii="Arial" w:eastAsia="Times New Roman" w:hAnsi="Arial" w:cs="Arial"/>
          <w:sz w:val="24"/>
          <w:szCs w:val="24"/>
        </w:rPr>
        <w:t xml:space="preserve">Members of the Acadia First Nation will report to our AFN Fisheries their catch under this Fishing Plan.  The Acadia First Nation will use that information to improve the </w:t>
      </w:r>
      <w:proofErr w:type="spellStart"/>
      <w:r w:rsidRPr="00B5022F">
        <w:rPr>
          <w:rFonts w:ascii="Arial" w:eastAsia="Times New Roman" w:hAnsi="Arial" w:cs="Arial"/>
          <w:sz w:val="24"/>
          <w:szCs w:val="24"/>
        </w:rPr>
        <w:t>Netukulimk</w:t>
      </w:r>
      <w:proofErr w:type="spellEnd"/>
      <w:r w:rsidRPr="00B5022F">
        <w:rPr>
          <w:rFonts w:ascii="Arial" w:eastAsia="Times New Roman" w:hAnsi="Arial" w:cs="Arial"/>
          <w:sz w:val="24"/>
          <w:szCs w:val="24"/>
        </w:rPr>
        <w:t xml:space="preserve"> Fishing Plan in the future.  Harvesters who do not properly complete and file reports of their catch may not be eligible to fish under the Acadia </w:t>
      </w:r>
      <w:proofErr w:type="spellStart"/>
      <w:r w:rsidRPr="00B5022F">
        <w:rPr>
          <w:rFonts w:ascii="Arial" w:eastAsia="Times New Roman" w:hAnsi="Arial" w:cs="Arial"/>
          <w:sz w:val="24"/>
          <w:szCs w:val="24"/>
        </w:rPr>
        <w:t>Netukulimk</w:t>
      </w:r>
      <w:proofErr w:type="spellEnd"/>
      <w:r w:rsidRPr="00B5022F">
        <w:rPr>
          <w:rFonts w:ascii="Arial" w:eastAsia="Times New Roman" w:hAnsi="Arial" w:cs="Arial"/>
          <w:sz w:val="24"/>
          <w:szCs w:val="24"/>
        </w:rPr>
        <w:t xml:space="preserve"> Fishing Plan in the following season.</w:t>
      </w:r>
    </w:p>
    <w:p w14:paraId="2D2D0157"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p>
    <w:p w14:paraId="32993475"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r w:rsidRPr="00B5022F">
        <w:rPr>
          <w:rFonts w:ascii="Arial" w:eastAsia="Times New Roman" w:hAnsi="Arial" w:cs="Arial"/>
          <w:b/>
          <w:sz w:val="24"/>
          <w:szCs w:val="24"/>
          <w:lang w:val="en-GB"/>
        </w:rPr>
        <w:t>Other Provisions</w:t>
      </w:r>
    </w:p>
    <w:p w14:paraId="3A7E3BC7" w14:textId="77777777" w:rsidR="00EE4285" w:rsidRPr="00B5022F" w:rsidRDefault="00EE4285" w:rsidP="00EE4285">
      <w:pPr>
        <w:widowControl w:val="0"/>
        <w:spacing w:after="0" w:line="240" w:lineRule="auto"/>
        <w:jc w:val="both"/>
        <w:rPr>
          <w:rFonts w:ascii="Arial" w:eastAsia="Times New Roman" w:hAnsi="Arial" w:cs="Arial"/>
          <w:b/>
          <w:sz w:val="24"/>
          <w:szCs w:val="24"/>
          <w:lang w:val="en-GB"/>
        </w:rPr>
      </w:pPr>
    </w:p>
    <w:p w14:paraId="17C821E1"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does not provide to any member of the Acadia First Nation any authorization to trespass on any property.</w:t>
      </w:r>
    </w:p>
    <w:p w14:paraId="73C86D62"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p>
    <w:p w14:paraId="6B192EBA" w14:textId="77777777" w:rsidR="00EE4285" w:rsidRPr="00B5022F" w:rsidRDefault="00EE4285" w:rsidP="00EE4285">
      <w:pPr>
        <w:spacing w:after="0" w:line="240" w:lineRule="auto"/>
        <w:rPr>
          <w:rFonts w:ascii="Arial" w:eastAsia="Times New Roman" w:hAnsi="Arial" w:cs="Arial"/>
          <w:sz w:val="24"/>
          <w:szCs w:val="24"/>
          <w:lang w:val="en-GB"/>
        </w:rPr>
      </w:pPr>
      <w:r w:rsidRPr="00B5022F">
        <w:rPr>
          <w:rFonts w:ascii="Arial" w:eastAsia="Times New Roman" w:hAnsi="Arial" w:cs="Arial"/>
          <w:sz w:val="24"/>
          <w:szCs w:val="24"/>
          <w:lang w:val="en-GB"/>
        </w:rPr>
        <w:t>Nothing herein exempts any person from complying with any applicable Transport Canada Regulations.</w:t>
      </w:r>
    </w:p>
    <w:p w14:paraId="40228597"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p>
    <w:p w14:paraId="076BBA9D"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p>
    <w:p w14:paraId="4AE2DAD2"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r w:rsidRPr="00B5022F">
        <w:rPr>
          <w:rFonts w:ascii="Arial" w:eastAsia="Times New Roman" w:hAnsi="Arial" w:cs="Arial"/>
          <w:sz w:val="24"/>
          <w:szCs w:val="24"/>
        </w:rPr>
        <w:lastRenderedPageBreak/>
        <w:t xml:space="preserve">This </w:t>
      </w:r>
      <w:proofErr w:type="spellStart"/>
      <w:r w:rsidRPr="00B5022F">
        <w:rPr>
          <w:rFonts w:ascii="Arial" w:eastAsia="Times New Roman" w:hAnsi="Arial" w:cs="Arial"/>
          <w:sz w:val="24"/>
          <w:szCs w:val="24"/>
        </w:rPr>
        <w:t>Netukulimk</w:t>
      </w:r>
      <w:proofErr w:type="spellEnd"/>
      <w:r w:rsidRPr="00B5022F">
        <w:rPr>
          <w:rFonts w:ascii="Arial" w:eastAsia="Times New Roman" w:hAnsi="Arial" w:cs="Arial"/>
          <w:sz w:val="24"/>
          <w:szCs w:val="24"/>
        </w:rPr>
        <w:t xml:space="preserve"> Fishing Plan does not allow fishing by jigging in inland waters or assisting in fishing by jigging in inland waters.  Any designated fisher who catches a smallmouth bass, landlocked salmon, </w:t>
      </w:r>
      <w:proofErr w:type="gramStart"/>
      <w:r w:rsidRPr="00B5022F">
        <w:rPr>
          <w:rFonts w:ascii="Arial" w:eastAsia="Times New Roman" w:hAnsi="Arial" w:cs="Arial"/>
          <w:sz w:val="24"/>
          <w:szCs w:val="24"/>
        </w:rPr>
        <w:t>salmon</w:t>
      </w:r>
      <w:proofErr w:type="gramEnd"/>
      <w:r w:rsidRPr="00B5022F">
        <w:rPr>
          <w:rFonts w:ascii="Arial" w:eastAsia="Times New Roman" w:hAnsi="Arial" w:cs="Arial"/>
          <w:sz w:val="24"/>
          <w:szCs w:val="24"/>
        </w:rPr>
        <w:t xml:space="preserve"> or trout by hooking it in a part of its body other than the mouth shall immediately return the fish to the water from which it was caught and, where the fish is alive, release the fish in a manner that causes the least harm to it.</w:t>
      </w:r>
    </w:p>
    <w:p w14:paraId="7BF1968F"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p>
    <w:p w14:paraId="7E29D7D8"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r w:rsidRPr="00B5022F">
        <w:rPr>
          <w:rFonts w:ascii="Arial" w:eastAsia="Times New Roman" w:hAnsi="Arial" w:cs="Arial"/>
          <w:sz w:val="24"/>
          <w:szCs w:val="24"/>
        </w:rPr>
        <w:t xml:space="preserve">Where this </w:t>
      </w:r>
      <w:proofErr w:type="spellStart"/>
      <w:r w:rsidRPr="00B5022F">
        <w:rPr>
          <w:rFonts w:ascii="Arial" w:eastAsia="Times New Roman" w:hAnsi="Arial" w:cs="Arial"/>
          <w:sz w:val="24"/>
          <w:szCs w:val="24"/>
        </w:rPr>
        <w:t>Netukulimk</w:t>
      </w:r>
      <w:proofErr w:type="spellEnd"/>
      <w:r w:rsidRPr="00B5022F">
        <w:rPr>
          <w:rFonts w:ascii="Arial" w:eastAsia="Times New Roman" w:hAnsi="Arial" w:cs="Arial"/>
          <w:sz w:val="24"/>
          <w:szCs w:val="24"/>
        </w:rPr>
        <w:t xml:space="preserve"> Fishing Plan requires a fishing tag, the tag must be an Acadia First Nation tag and be attached in the </w:t>
      </w:r>
      <w:proofErr w:type="gramStart"/>
      <w:r w:rsidRPr="00B5022F">
        <w:rPr>
          <w:rFonts w:ascii="Arial" w:eastAsia="Times New Roman" w:hAnsi="Arial" w:cs="Arial"/>
          <w:sz w:val="24"/>
          <w:szCs w:val="24"/>
        </w:rPr>
        <w:t>manner in which</w:t>
      </w:r>
      <w:proofErr w:type="gramEnd"/>
      <w:r w:rsidRPr="00B5022F">
        <w:rPr>
          <w:rFonts w:ascii="Arial" w:eastAsia="Times New Roman" w:hAnsi="Arial" w:cs="Arial"/>
          <w:sz w:val="24"/>
          <w:szCs w:val="24"/>
        </w:rPr>
        <w:t xml:space="preserve"> the tag was designed.  Acadia will issue no more than one set of missing replacement tags.  Damaged tags can be returned for replacement.</w:t>
      </w:r>
    </w:p>
    <w:p w14:paraId="264A68E4"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p>
    <w:p w14:paraId="0FA6AA34"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r w:rsidRPr="00B5022F">
        <w:rPr>
          <w:rFonts w:ascii="Arial" w:eastAsia="Times New Roman" w:hAnsi="Arial" w:cs="Arial"/>
          <w:sz w:val="24"/>
          <w:szCs w:val="24"/>
          <w:lang w:val="en-GB"/>
        </w:rPr>
        <w:t xml:space="preserve">Any salmon caught incidentally while fishing for other species under this </w:t>
      </w:r>
      <w:proofErr w:type="spellStart"/>
      <w:r w:rsidRPr="00B5022F">
        <w:rPr>
          <w:rFonts w:ascii="Arial" w:eastAsia="Times New Roman" w:hAnsi="Arial" w:cs="Arial"/>
          <w:sz w:val="24"/>
          <w:szCs w:val="24"/>
          <w:lang w:val="en-GB"/>
        </w:rPr>
        <w:t>Netukulimk</w:t>
      </w:r>
      <w:proofErr w:type="spellEnd"/>
      <w:r w:rsidRPr="00B5022F">
        <w:rPr>
          <w:rFonts w:ascii="Arial" w:eastAsia="Times New Roman" w:hAnsi="Arial" w:cs="Arial"/>
          <w:sz w:val="24"/>
          <w:szCs w:val="24"/>
          <w:lang w:val="en-GB"/>
        </w:rPr>
        <w:t xml:space="preserve"> Fishing Plan shall be immediately returned to the water in a manner that causes it the least harm.</w:t>
      </w:r>
    </w:p>
    <w:p w14:paraId="07DC4949" w14:textId="77777777" w:rsidR="00EE4285" w:rsidRPr="00B5022F" w:rsidRDefault="00EE4285" w:rsidP="00EE4285">
      <w:pPr>
        <w:widowControl w:val="0"/>
        <w:spacing w:after="0" w:line="240" w:lineRule="auto"/>
        <w:jc w:val="both"/>
        <w:rPr>
          <w:rFonts w:ascii="Arial" w:eastAsia="Times New Roman" w:hAnsi="Arial" w:cs="Arial"/>
          <w:sz w:val="24"/>
          <w:szCs w:val="24"/>
          <w:lang w:val="en-GB"/>
        </w:rPr>
      </w:pPr>
    </w:p>
    <w:p w14:paraId="28F4386F"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r w:rsidRPr="00B5022F">
        <w:rPr>
          <w:rFonts w:ascii="Arial" w:eastAsia="Times New Roman" w:hAnsi="Arial" w:cs="Arial"/>
          <w:sz w:val="24"/>
          <w:szCs w:val="24"/>
        </w:rPr>
        <w:t>One-third of the width of any river or stream and not less than two-thirds of the width of the main channel at low tide in every tidal stream shall be always left open, and no kind of net or other fishing apparatus, logs or any material of any kind shall be used or placed therein.</w:t>
      </w:r>
    </w:p>
    <w:p w14:paraId="3C25B5AB" w14:textId="77777777" w:rsidR="00EE4285" w:rsidRPr="00B5022F" w:rsidRDefault="00EE4285" w:rsidP="00EE4285">
      <w:pPr>
        <w:spacing w:after="200" w:line="276" w:lineRule="auto"/>
        <w:rPr>
          <w:rFonts w:ascii="Arial" w:eastAsia="Times New Roman" w:hAnsi="Arial" w:cs="Arial"/>
          <w:sz w:val="24"/>
          <w:szCs w:val="24"/>
        </w:rPr>
      </w:pPr>
      <w:r w:rsidRPr="00B5022F">
        <w:rPr>
          <w:rFonts w:ascii="Arial" w:eastAsia="Times New Roman" w:hAnsi="Arial" w:cs="Arial"/>
          <w:sz w:val="24"/>
          <w:szCs w:val="24"/>
          <w:lang w:val="en-GB"/>
        </w:rPr>
        <w:br w:type="page"/>
      </w:r>
    </w:p>
    <w:p w14:paraId="0DB73592" w14:textId="77777777" w:rsidR="00EE4285" w:rsidRPr="00B5022F" w:rsidRDefault="00EE4285" w:rsidP="00EE4285">
      <w:pPr>
        <w:tabs>
          <w:tab w:val="left" w:pos="0"/>
        </w:tabs>
        <w:suppressAutoHyphens/>
        <w:spacing w:after="0" w:line="240" w:lineRule="auto"/>
        <w:jc w:val="both"/>
        <w:rPr>
          <w:rFonts w:ascii="Arial" w:eastAsia="Times New Roman" w:hAnsi="Arial" w:cs="Arial"/>
          <w:sz w:val="24"/>
          <w:szCs w:val="24"/>
        </w:rPr>
      </w:pPr>
    </w:p>
    <w:tbl>
      <w:tblPr>
        <w:tblStyle w:val="TableGrid1"/>
        <w:tblW w:w="13158" w:type="dxa"/>
        <w:tblLayout w:type="fixed"/>
        <w:tblLook w:val="04A0" w:firstRow="1" w:lastRow="0" w:firstColumn="1" w:lastColumn="0" w:noHBand="0" w:noVBand="1"/>
      </w:tblPr>
      <w:tblGrid>
        <w:gridCol w:w="646"/>
        <w:gridCol w:w="15"/>
        <w:gridCol w:w="1877"/>
        <w:gridCol w:w="15"/>
        <w:gridCol w:w="18"/>
        <w:gridCol w:w="1317"/>
        <w:gridCol w:w="2160"/>
        <w:gridCol w:w="16"/>
        <w:gridCol w:w="1964"/>
        <w:gridCol w:w="16"/>
        <w:gridCol w:w="5024"/>
        <w:gridCol w:w="90"/>
      </w:tblGrid>
      <w:tr w:rsidR="00EE4285" w:rsidRPr="00B5022F" w14:paraId="3807B503" w14:textId="77777777" w:rsidTr="00CC567C">
        <w:tc>
          <w:tcPr>
            <w:tcW w:w="646" w:type="dxa"/>
            <w:shd w:val="clear" w:color="auto" w:fill="BFBFBF"/>
          </w:tcPr>
          <w:p w14:paraId="488ECA5A" w14:textId="77777777" w:rsidR="00EE4285" w:rsidRPr="00B5022F" w:rsidRDefault="00EE4285" w:rsidP="00CC567C">
            <w:pPr>
              <w:spacing w:before="120" w:after="120"/>
              <w:jc w:val="center"/>
              <w:rPr>
                <w:rFonts w:ascii="Times New Roman" w:hAnsi="Times New Roman" w:cs="Times New Roman"/>
                <w:sz w:val="20"/>
                <w:szCs w:val="20"/>
                <w:lang w:val="en-GB"/>
              </w:rPr>
            </w:pPr>
            <w:r w:rsidRPr="00B5022F">
              <w:rPr>
                <w:rFonts w:ascii="Times New Roman" w:hAnsi="Times New Roman" w:cs="Times New Roman"/>
                <w:sz w:val="20"/>
                <w:szCs w:val="20"/>
                <w:lang w:val="en-GB"/>
              </w:rPr>
              <w:br w:type="page"/>
            </w:r>
            <w:r w:rsidRPr="00B5022F">
              <w:rPr>
                <w:rFonts w:ascii="Arial" w:hAnsi="Arial" w:cs="Arial"/>
                <w:b/>
                <w:sz w:val="20"/>
                <w:szCs w:val="20"/>
                <w:lang w:val="en-GB"/>
              </w:rPr>
              <w:t>Item</w:t>
            </w:r>
          </w:p>
        </w:tc>
        <w:tc>
          <w:tcPr>
            <w:tcW w:w="1925" w:type="dxa"/>
            <w:gridSpan w:val="4"/>
            <w:shd w:val="clear" w:color="auto" w:fill="BFBFBF"/>
          </w:tcPr>
          <w:p w14:paraId="28F5ADE5" w14:textId="77777777" w:rsidR="00EE4285" w:rsidRPr="00B5022F" w:rsidRDefault="00EE4285" w:rsidP="00CC567C">
            <w:pPr>
              <w:spacing w:before="120" w:after="120"/>
              <w:rPr>
                <w:rFonts w:ascii="Arial" w:hAnsi="Arial" w:cs="Arial"/>
                <w:b/>
                <w:sz w:val="20"/>
                <w:szCs w:val="20"/>
                <w:lang w:val="en-GB"/>
              </w:rPr>
            </w:pPr>
            <w:r w:rsidRPr="00B5022F">
              <w:rPr>
                <w:rFonts w:ascii="Arial" w:hAnsi="Arial" w:cs="Arial"/>
                <w:b/>
                <w:sz w:val="20"/>
                <w:szCs w:val="20"/>
                <w:lang w:val="en-GB"/>
              </w:rPr>
              <w:t>Species</w:t>
            </w:r>
          </w:p>
        </w:tc>
        <w:tc>
          <w:tcPr>
            <w:tcW w:w="1317" w:type="dxa"/>
            <w:shd w:val="clear" w:color="auto" w:fill="BFBFBF"/>
          </w:tcPr>
          <w:p w14:paraId="741D03CE" w14:textId="77777777" w:rsidR="00EE4285" w:rsidRPr="00B5022F" w:rsidRDefault="00EE4285" w:rsidP="00CC567C">
            <w:pPr>
              <w:spacing w:before="120" w:after="120"/>
              <w:rPr>
                <w:rFonts w:ascii="Arial" w:hAnsi="Arial" w:cs="Arial"/>
                <w:b/>
                <w:sz w:val="20"/>
                <w:szCs w:val="20"/>
                <w:lang w:val="en-GB"/>
              </w:rPr>
            </w:pPr>
            <w:r w:rsidRPr="00B5022F">
              <w:rPr>
                <w:rFonts w:ascii="Arial" w:hAnsi="Arial" w:cs="Arial"/>
                <w:b/>
                <w:sz w:val="20"/>
                <w:szCs w:val="20"/>
                <w:lang w:val="en-GB"/>
              </w:rPr>
              <w:t>Quantity</w:t>
            </w:r>
          </w:p>
        </w:tc>
        <w:tc>
          <w:tcPr>
            <w:tcW w:w="2176" w:type="dxa"/>
            <w:gridSpan w:val="2"/>
            <w:shd w:val="clear" w:color="auto" w:fill="BFBFBF"/>
          </w:tcPr>
          <w:p w14:paraId="1827D8F8" w14:textId="77777777" w:rsidR="00EE4285" w:rsidRPr="00B5022F" w:rsidRDefault="00EE4285" w:rsidP="00CC567C">
            <w:pPr>
              <w:spacing w:before="120" w:after="120"/>
              <w:rPr>
                <w:rFonts w:ascii="Arial" w:hAnsi="Arial" w:cs="Arial"/>
                <w:b/>
                <w:sz w:val="20"/>
                <w:szCs w:val="20"/>
                <w:lang w:val="en-GB"/>
              </w:rPr>
            </w:pPr>
            <w:r w:rsidRPr="00B5022F">
              <w:rPr>
                <w:rFonts w:ascii="Arial" w:hAnsi="Arial" w:cs="Arial"/>
                <w:b/>
                <w:sz w:val="20"/>
                <w:szCs w:val="20"/>
                <w:lang w:val="en-GB"/>
              </w:rPr>
              <w:t>Location</w:t>
            </w:r>
          </w:p>
        </w:tc>
        <w:tc>
          <w:tcPr>
            <w:tcW w:w="1980" w:type="dxa"/>
            <w:gridSpan w:val="2"/>
            <w:shd w:val="clear" w:color="auto" w:fill="BFBFBF"/>
          </w:tcPr>
          <w:p w14:paraId="4BBB618F" w14:textId="77777777" w:rsidR="00EE4285" w:rsidRPr="00B5022F" w:rsidRDefault="00EE4285" w:rsidP="00CC567C">
            <w:pPr>
              <w:spacing w:before="120" w:after="120"/>
              <w:rPr>
                <w:rFonts w:ascii="Arial" w:hAnsi="Arial" w:cs="Arial"/>
                <w:b/>
                <w:sz w:val="20"/>
                <w:szCs w:val="20"/>
                <w:lang w:val="en-GB"/>
              </w:rPr>
            </w:pPr>
            <w:r w:rsidRPr="00B5022F">
              <w:rPr>
                <w:rFonts w:ascii="Arial" w:hAnsi="Arial" w:cs="Arial"/>
                <w:b/>
                <w:sz w:val="20"/>
                <w:szCs w:val="20"/>
                <w:lang w:val="en-GB"/>
              </w:rPr>
              <w:t>Dates and Times</w:t>
            </w:r>
          </w:p>
        </w:tc>
        <w:tc>
          <w:tcPr>
            <w:tcW w:w="5114" w:type="dxa"/>
            <w:gridSpan w:val="2"/>
            <w:tcBorders>
              <w:bottom w:val="single" w:sz="4" w:space="0" w:color="auto"/>
            </w:tcBorders>
            <w:shd w:val="clear" w:color="auto" w:fill="BFBFBF"/>
          </w:tcPr>
          <w:p w14:paraId="6E9A7F04" w14:textId="77777777" w:rsidR="00EE4285" w:rsidRPr="00B5022F" w:rsidRDefault="00EE4285" w:rsidP="00CC567C">
            <w:pPr>
              <w:spacing w:before="120" w:after="120"/>
              <w:rPr>
                <w:rFonts w:ascii="Arial" w:hAnsi="Arial" w:cs="Arial"/>
                <w:b/>
                <w:sz w:val="20"/>
                <w:szCs w:val="20"/>
                <w:lang w:val="en-GB"/>
              </w:rPr>
            </w:pPr>
            <w:r w:rsidRPr="00B5022F">
              <w:rPr>
                <w:rFonts w:ascii="Arial" w:hAnsi="Arial" w:cs="Arial"/>
                <w:b/>
                <w:sz w:val="20"/>
                <w:szCs w:val="20"/>
                <w:lang w:val="en-GB"/>
              </w:rPr>
              <w:t xml:space="preserve">Gear, </w:t>
            </w:r>
            <w:proofErr w:type="gramStart"/>
            <w:r w:rsidRPr="00B5022F">
              <w:rPr>
                <w:rFonts w:ascii="Arial" w:hAnsi="Arial" w:cs="Arial"/>
                <w:b/>
                <w:sz w:val="20"/>
                <w:szCs w:val="20"/>
                <w:lang w:val="en-GB"/>
              </w:rPr>
              <w:t>Methods</w:t>
            </w:r>
            <w:proofErr w:type="gramEnd"/>
            <w:r w:rsidRPr="00B5022F">
              <w:rPr>
                <w:rFonts w:ascii="Arial" w:hAnsi="Arial" w:cs="Arial"/>
                <w:b/>
                <w:sz w:val="20"/>
                <w:szCs w:val="20"/>
                <w:lang w:val="en-GB"/>
              </w:rPr>
              <w:t xml:space="preserve"> and Other Conditions</w:t>
            </w:r>
          </w:p>
        </w:tc>
      </w:tr>
      <w:tr w:rsidR="00EE4285" w:rsidRPr="00B5022F" w14:paraId="69C26C82" w14:textId="77777777" w:rsidTr="00CC567C">
        <w:trPr>
          <w:trHeight w:val="440"/>
        </w:trPr>
        <w:tc>
          <w:tcPr>
            <w:tcW w:w="646" w:type="dxa"/>
          </w:tcPr>
          <w:p w14:paraId="1AB817F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w:t>
            </w:r>
          </w:p>
        </w:tc>
        <w:tc>
          <w:tcPr>
            <w:tcW w:w="1925" w:type="dxa"/>
            <w:gridSpan w:val="4"/>
          </w:tcPr>
          <w:p w14:paraId="237C63CE"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Lobster</w:t>
            </w:r>
          </w:p>
        </w:tc>
        <w:tc>
          <w:tcPr>
            <w:tcW w:w="1317" w:type="dxa"/>
          </w:tcPr>
          <w:p w14:paraId="760DA01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 tags per member in LFA 32, 33, 34 or 35</w:t>
            </w:r>
          </w:p>
          <w:p w14:paraId="03C36C6C" w14:textId="77777777" w:rsidR="00EE4285" w:rsidRPr="00B5022F" w:rsidRDefault="00EE4285" w:rsidP="00CC567C">
            <w:pPr>
              <w:spacing w:before="120"/>
              <w:rPr>
                <w:rFonts w:ascii="Arial" w:hAnsi="Arial" w:cs="Arial"/>
                <w:sz w:val="20"/>
                <w:szCs w:val="20"/>
                <w:lang w:val="en-GB"/>
              </w:rPr>
            </w:pPr>
          </w:p>
        </w:tc>
        <w:tc>
          <w:tcPr>
            <w:tcW w:w="2176" w:type="dxa"/>
            <w:gridSpan w:val="2"/>
          </w:tcPr>
          <w:p w14:paraId="7B232B9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Lobster Fishing Areas (LFA) 32, 33, 34 or 35.</w:t>
            </w:r>
          </w:p>
        </w:tc>
        <w:tc>
          <w:tcPr>
            <w:tcW w:w="1980" w:type="dxa"/>
            <w:gridSpan w:val="2"/>
          </w:tcPr>
          <w:p w14:paraId="0F4C678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01 to May 31</w:t>
            </w:r>
          </w:p>
        </w:tc>
        <w:tc>
          <w:tcPr>
            <w:tcW w:w="5114" w:type="dxa"/>
            <w:gridSpan w:val="2"/>
          </w:tcPr>
          <w:p w14:paraId="012D2D1F"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The only acceptable method of fishing for lobster is by lobster trap and/or hoop nets and/or diving. Any designated fisher fishing for lobster must have a valid tag issued by Acadia First Nation.</w:t>
            </w:r>
          </w:p>
          <w:p w14:paraId="3D28A7C6" w14:textId="77777777" w:rsidR="00EE4285" w:rsidRDefault="00EE4285" w:rsidP="00CC567C">
            <w:pPr>
              <w:jc w:val="both"/>
              <w:rPr>
                <w:rFonts w:ascii="Arial" w:hAnsi="Arial" w:cs="Arial"/>
                <w:sz w:val="20"/>
                <w:szCs w:val="20"/>
                <w:lang w:val="en-GB"/>
              </w:rPr>
            </w:pPr>
          </w:p>
          <w:p w14:paraId="5BB92288"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No person under of the age of 18 will be issued lobster tags.</w:t>
            </w:r>
          </w:p>
          <w:p w14:paraId="686EAB46" w14:textId="77777777" w:rsidR="00EE4285" w:rsidRPr="00B5022F" w:rsidRDefault="00EE4285" w:rsidP="00CC567C">
            <w:pPr>
              <w:rPr>
                <w:rFonts w:ascii="Arial" w:hAnsi="Arial" w:cs="Arial"/>
                <w:sz w:val="20"/>
                <w:szCs w:val="20"/>
                <w:lang w:val="en-GB"/>
              </w:rPr>
            </w:pPr>
          </w:p>
          <w:p w14:paraId="78AD7D89"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The food fishing can be conducted throughout the year unless otherwise closed by the Band Council for conservation purposes.</w:t>
            </w:r>
          </w:p>
          <w:p w14:paraId="32B5DA32" w14:textId="77777777" w:rsidR="00EE4285" w:rsidRPr="00B5022F" w:rsidRDefault="00EE4285" w:rsidP="00CC567C">
            <w:pPr>
              <w:jc w:val="both"/>
              <w:rPr>
                <w:rFonts w:ascii="Arial" w:hAnsi="Arial" w:cs="Arial"/>
                <w:b/>
                <w:sz w:val="20"/>
                <w:szCs w:val="20"/>
                <w:lang w:val="en-GB"/>
              </w:rPr>
            </w:pPr>
          </w:p>
          <w:p w14:paraId="05807986"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Trap tags are not transferable. No individual harvester may be in possession of more than 3 tags for the purpose of food, social, and ceremonial fishing.</w:t>
            </w:r>
          </w:p>
          <w:p w14:paraId="2CC2B67D" w14:textId="77777777" w:rsidR="00EE4285" w:rsidRPr="00B5022F" w:rsidRDefault="00EE4285" w:rsidP="00CC567C">
            <w:pPr>
              <w:jc w:val="both"/>
              <w:rPr>
                <w:rFonts w:ascii="Arial" w:hAnsi="Arial" w:cs="Arial"/>
                <w:sz w:val="20"/>
                <w:szCs w:val="20"/>
                <w:lang w:val="en-GB"/>
              </w:rPr>
            </w:pPr>
          </w:p>
          <w:p w14:paraId="44DFA4B7"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Tag holders will not allow any non-native individuals to participate in the lobster food fishery.</w:t>
            </w:r>
          </w:p>
          <w:p w14:paraId="52BEC903" w14:textId="77777777" w:rsidR="00EE4285" w:rsidRPr="00B5022F" w:rsidRDefault="00EE4285" w:rsidP="00CC567C">
            <w:pPr>
              <w:jc w:val="both"/>
              <w:rPr>
                <w:rFonts w:ascii="Arial" w:hAnsi="Arial" w:cs="Arial"/>
                <w:sz w:val="20"/>
                <w:szCs w:val="20"/>
                <w:lang w:val="en-GB"/>
              </w:rPr>
            </w:pPr>
          </w:p>
          <w:p w14:paraId="7C324B55"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Lost tags must be reported to the Director of Fisheries immediately.</w:t>
            </w:r>
          </w:p>
          <w:p w14:paraId="3080F484" w14:textId="77777777" w:rsidR="00EE4285" w:rsidRPr="00B5022F" w:rsidRDefault="00EE4285" w:rsidP="00CC567C">
            <w:pPr>
              <w:jc w:val="both"/>
              <w:rPr>
                <w:rFonts w:ascii="Arial" w:hAnsi="Arial" w:cs="Arial"/>
                <w:sz w:val="20"/>
                <w:szCs w:val="20"/>
                <w:lang w:val="en-GB"/>
              </w:rPr>
            </w:pPr>
          </w:p>
          <w:p w14:paraId="5E313083"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No person shall fish with or have on board a vessel a lobster trap or hoop net unless a validate tag is securely attached to the frame of the trap or hoop net in the manner for which the tag was designed and in such a manner that the tag is readily visible when the trap is not in the water.</w:t>
            </w:r>
          </w:p>
          <w:p w14:paraId="201EF326" w14:textId="77777777" w:rsidR="00EE4285" w:rsidRPr="00B5022F" w:rsidRDefault="00EE4285" w:rsidP="00CC567C">
            <w:pPr>
              <w:rPr>
                <w:rFonts w:ascii="Arial" w:hAnsi="Arial" w:cs="Arial"/>
                <w:sz w:val="20"/>
                <w:szCs w:val="20"/>
                <w:lang w:val="en-GB"/>
              </w:rPr>
            </w:pPr>
          </w:p>
          <w:p w14:paraId="5E62BF50"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No person shall fish with or have on board a vessel a lobster trap or hoop net where the lobster tag has been tampered with or where the tag number is illegible.</w:t>
            </w:r>
          </w:p>
          <w:p w14:paraId="0D5236FC" w14:textId="77777777" w:rsidR="00EE4285" w:rsidRPr="00B5022F" w:rsidRDefault="00EE4285" w:rsidP="00CC567C">
            <w:pPr>
              <w:rPr>
                <w:rFonts w:ascii="Arial" w:hAnsi="Arial" w:cs="Arial"/>
                <w:sz w:val="20"/>
                <w:szCs w:val="20"/>
                <w:lang w:val="en-GB"/>
              </w:rPr>
            </w:pPr>
          </w:p>
          <w:p w14:paraId="261409A3"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 xml:space="preserve">All lobster traps being fished or on board a vessel must have in the exterior walls of each </w:t>
            </w:r>
            <w:proofErr w:type="spellStart"/>
            <w:r w:rsidRPr="00B5022F">
              <w:rPr>
                <w:rFonts w:ascii="Arial" w:hAnsi="Arial" w:cs="Arial"/>
                <w:sz w:val="20"/>
                <w:szCs w:val="20"/>
                <w:lang w:val="en-GB"/>
              </w:rPr>
              <w:t>parlor</w:t>
            </w:r>
            <w:proofErr w:type="spellEnd"/>
            <w:r w:rsidRPr="00B5022F">
              <w:rPr>
                <w:rFonts w:ascii="Arial" w:hAnsi="Arial" w:cs="Arial"/>
                <w:sz w:val="20"/>
                <w:szCs w:val="20"/>
                <w:lang w:val="en-GB"/>
              </w:rPr>
              <w:t xml:space="preserve"> in the trap and </w:t>
            </w:r>
            <w:r w:rsidRPr="00B5022F">
              <w:rPr>
                <w:rFonts w:ascii="Arial" w:hAnsi="Arial" w:cs="Arial"/>
                <w:sz w:val="20"/>
                <w:szCs w:val="20"/>
                <w:lang w:val="en-GB"/>
              </w:rPr>
              <w:lastRenderedPageBreak/>
              <w:t>not more than 25</w:t>
            </w:r>
            <w:r>
              <w:rPr>
                <w:rFonts w:ascii="Arial" w:hAnsi="Arial" w:cs="Arial"/>
                <w:sz w:val="20"/>
                <w:szCs w:val="20"/>
                <w:lang w:val="en-GB"/>
              </w:rPr>
              <w:t>0</w:t>
            </w:r>
            <w:r w:rsidRPr="00B5022F">
              <w:rPr>
                <w:rFonts w:ascii="Arial" w:hAnsi="Arial" w:cs="Arial"/>
                <w:sz w:val="20"/>
                <w:szCs w:val="20"/>
                <w:lang w:val="en-GB"/>
              </w:rPr>
              <w:t xml:space="preserve"> mm from the floor of each trap at least:</w:t>
            </w:r>
          </w:p>
        </w:tc>
      </w:tr>
      <w:tr w:rsidR="00EE4285" w:rsidRPr="00B5022F" w14:paraId="24B23C1C" w14:textId="77777777" w:rsidTr="00CC567C">
        <w:trPr>
          <w:gridAfter w:val="1"/>
          <w:wAfter w:w="90" w:type="dxa"/>
        </w:trPr>
        <w:tc>
          <w:tcPr>
            <w:tcW w:w="646" w:type="dxa"/>
          </w:tcPr>
          <w:p w14:paraId="62C99D34" w14:textId="77777777" w:rsidR="00EE4285" w:rsidRPr="00B5022F" w:rsidRDefault="00EE4285" w:rsidP="00CC567C">
            <w:pPr>
              <w:rPr>
                <w:rFonts w:ascii="Arial" w:hAnsi="Arial" w:cs="Arial"/>
                <w:sz w:val="20"/>
                <w:szCs w:val="20"/>
                <w:lang w:val="en-GB"/>
              </w:rPr>
            </w:pPr>
            <w:r w:rsidRPr="00B5022F">
              <w:rPr>
                <w:rFonts w:ascii="Times New Roman" w:hAnsi="Times New Roman" w:cs="Times New Roman"/>
                <w:sz w:val="20"/>
                <w:szCs w:val="20"/>
                <w:lang w:val="en-GB"/>
              </w:rPr>
              <w:lastRenderedPageBreak/>
              <w:br w:type="page"/>
            </w:r>
          </w:p>
        </w:tc>
        <w:tc>
          <w:tcPr>
            <w:tcW w:w="1925" w:type="dxa"/>
            <w:gridSpan w:val="4"/>
          </w:tcPr>
          <w:p w14:paraId="6BA0B5E5" w14:textId="77777777" w:rsidR="00EE4285" w:rsidRPr="00B5022F" w:rsidRDefault="00EE4285" w:rsidP="00CC567C">
            <w:pPr>
              <w:rPr>
                <w:rFonts w:ascii="Arial" w:hAnsi="Arial" w:cs="Arial"/>
                <w:b/>
                <w:sz w:val="20"/>
                <w:szCs w:val="20"/>
                <w:lang w:val="en-GB"/>
              </w:rPr>
            </w:pPr>
          </w:p>
        </w:tc>
        <w:tc>
          <w:tcPr>
            <w:tcW w:w="1317" w:type="dxa"/>
          </w:tcPr>
          <w:p w14:paraId="0F6F0283" w14:textId="77777777" w:rsidR="00EE4285" w:rsidRPr="00B5022F" w:rsidRDefault="00EE4285" w:rsidP="00CC567C">
            <w:pPr>
              <w:rPr>
                <w:rFonts w:ascii="Arial" w:hAnsi="Arial" w:cs="Arial"/>
                <w:sz w:val="20"/>
                <w:szCs w:val="20"/>
                <w:lang w:val="en-GB"/>
              </w:rPr>
            </w:pPr>
          </w:p>
        </w:tc>
        <w:tc>
          <w:tcPr>
            <w:tcW w:w="2176" w:type="dxa"/>
            <w:gridSpan w:val="2"/>
          </w:tcPr>
          <w:p w14:paraId="30C019DB" w14:textId="77777777" w:rsidR="00EE4285" w:rsidRPr="00B5022F" w:rsidRDefault="00EE4285" w:rsidP="00CC567C">
            <w:pPr>
              <w:rPr>
                <w:rFonts w:ascii="Arial" w:hAnsi="Arial" w:cs="Arial"/>
                <w:sz w:val="20"/>
                <w:szCs w:val="20"/>
                <w:lang w:val="en-GB"/>
              </w:rPr>
            </w:pPr>
          </w:p>
        </w:tc>
        <w:tc>
          <w:tcPr>
            <w:tcW w:w="1964" w:type="dxa"/>
          </w:tcPr>
          <w:p w14:paraId="54ACBE39" w14:textId="77777777" w:rsidR="00EE4285" w:rsidRPr="00B5022F" w:rsidRDefault="00EE4285" w:rsidP="00CC567C">
            <w:pPr>
              <w:rPr>
                <w:rFonts w:ascii="Arial" w:hAnsi="Arial" w:cs="Arial"/>
                <w:sz w:val="20"/>
                <w:szCs w:val="20"/>
                <w:lang w:val="en-GB"/>
              </w:rPr>
            </w:pPr>
          </w:p>
        </w:tc>
        <w:tc>
          <w:tcPr>
            <w:tcW w:w="5040" w:type="dxa"/>
            <w:gridSpan w:val="2"/>
          </w:tcPr>
          <w:p w14:paraId="020A7E7B" w14:textId="77777777" w:rsidR="00EE4285" w:rsidRPr="00B5022F" w:rsidRDefault="00EE4285" w:rsidP="00EE4285">
            <w:pPr>
              <w:numPr>
                <w:ilvl w:val="0"/>
                <w:numId w:val="2"/>
              </w:numPr>
              <w:ind w:left="702"/>
              <w:contextualSpacing/>
              <w:jc w:val="both"/>
              <w:rPr>
                <w:rFonts w:ascii="Arial" w:hAnsi="Arial" w:cs="Arial"/>
                <w:sz w:val="20"/>
                <w:szCs w:val="20"/>
                <w:lang w:val="en-GB"/>
              </w:rPr>
            </w:pPr>
            <w:r w:rsidRPr="00B5022F">
              <w:rPr>
                <w:rFonts w:ascii="Arial" w:hAnsi="Arial" w:cs="Arial"/>
                <w:sz w:val="20"/>
                <w:szCs w:val="20"/>
                <w:lang w:val="en-GB"/>
              </w:rPr>
              <w:t>Two unobstructed circular openings the diameter of each of which is not less than 57.2 mm; or</w:t>
            </w:r>
          </w:p>
          <w:p w14:paraId="67A2EC21" w14:textId="77777777" w:rsidR="00EE4285" w:rsidRPr="00B5022F" w:rsidRDefault="00EE4285" w:rsidP="00EE4285">
            <w:pPr>
              <w:numPr>
                <w:ilvl w:val="0"/>
                <w:numId w:val="2"/>
              </w:numPr>
              <w:ind w:left="702"/>
              <w:contextualSpacing/>
              <w:jc w:val="both"/>
              <w:rPr>
                <w:rFonts w:ascii="Arial" w:hAnsi="Arial" w:cs="Arial"/>
                <w:sz w:val="20"/>
                <w:szCs w:val="20"/>
                <w:lang w:val="en-GB"/>
              </w:rPr>
            </w:pPr>
            <w:r w:rsidRPr="00B5022F">
              <w:rPr>
                <w:rFonts w:ascii="Arial" w:hAnsi="Arial" w:cs="Arial"/>
                <w:sz w:val="20"/>
                <w:szCs w:val="20"/>
                <w:lang w:val="en-GB"/>
              </w:rPr>
              <w:t>One unobstructed rectangular opening the height and width of which is not less than 44 mm (height) by 127 mm (width).</w:t>
            </w:r>
          </w:p>
          <w:p w14:paraId="704997B6" w14:textId="77777777" w:rsidR="00EE4285" w:rsidRPr="00B5022F" w:rsidRDefault="00EE4285" w:rsidP="00CC567C">
            <w:pPr>
              <w:rPr>
                <w:rFonts w:ascii="Arial" w:hAnsi="Arial" w:cs="Arial"/>
                <w:sz w:val="20"/>
                <w:szCs w:val="20"/>
                <w:lang w:val="en-GB"/>
              </w:rPr>
            </w:pPr>
          </w:p>
          <w:p w14:paraId="524E1D46" w14:textId="77777777" w:rsidR="00EE4285" w:rsidRPr="00B5022F" w:rsidRDefault="00EE4285" w:rsidP="00CC567C">
            <w:pPr>
              <w:spacing w:line="276" w:lineRule="auto"/>
              <w:jc w:val="both"/>
              <w:rPr>
                <w:rFonts w:ascii="Arial" w:hAnsi="Arial" w:cs="Arial"/>
                <w:sz w:val="20"/>
                <w:szCs w:val="20"/>
                <w:lang w:val="en-GB"/>
              </w:rPr>
            </w:pPr>
            <w:r w:rsidRPr="00B5022F">
              <w:rPr>
                <w:rFonts w:ascii="Arial" w:hAnsi="Arial" w:cs="Arial"/>
                <w:sz w:val="20"/>
                <w:szCs w:val="20"/>
                <w:lang w:val="en-GB"/>
              </w:rPr>
              <w:t>No person shall fish with or have on board a vessel a lobster trap that exceeds:</w:t>
            </w:r>
          </w:p>
          <w:p w14:paraId="19C5DF86" w14:textId="77777777" w:rsidR="00EE4285" w:rsidRPr="00B5022F" w:rsidRDefault="00EE4285" w:rsidP="00CC567C">
            <w:pPr>
              <w:rPr>
                <w:rFonts w:ascii="Arial" w:hAnsi="Arial" w:cs="Arial"/>
                <w:sz w:val="20"/>
                <w:szCs w:val="20"/>
                <w:lang w:val="en-GB"/>
              </w:rPr>
            </w:pPr>
          </w:p>
          <w:p w14:paraId="571CCA08" w14:textId="77777777" w:rsidR="00EE4285" w:rsidRPr="00B5022F" w:rsidRDefault="00EE4285" w:rsidP="00EE4285">
            <w:pPr>
              <w:numPr>
                <w:ilvl w:val="0"/>
                <w:numId w:val="5"/>
              </w:numPr>
              <w:spacing w:line="276" w:lineRule="auto"/>
              <w:contextualSpacing/>
              <w:rPr>
                <w:rFonts w:ascii="Arial" w:hAnsi="Arial" w:cs="Arial"/>
                <w:sz w:val="20"/>
                <w:szCs w:val="20"/>
                <w:lang w:val="en-GB"/>
              </w:rPr>
            </w:pPr>
            <w:r w:rsidRPr="00B5022F">
              <w:rPr>
                <w:rFonts w:ascii="Arial" w:hAnsi="Arial" w:cs="Arial"/>
                <w:sz w:val="20"/>
                <w:szCs w:val="20"/>
                <w:lang w:val="en-GB"/>
              </w:rPr>
              <w:t xml:space="preserve">125 cm in its greatest </w:t>
            </w:r>
            <w:proofErr w:type="gramStart"/>
            <w:r w:rsidRPr="00B5022F">
              <w:rPr>
                <w:rFonts w:ascii="Arial" w:hAnsi="Arial" w:cs="Arial"/>
                <w:sz w:val="20"/>
                <w:szCs w:val="20"/>
                <w:lang w:val="en-GB"/>
              </w:rPr>
              <w:t>length;</w:t>
            </w:r>
            <w:proofErr w:type="gramEnd"/>
          </w:p>
          <w:p w14:paraId="067F7126" w14:textId="77777777" w:rsidR="00EE4285" w:rsidRPr="00B5022F" w:rsidRDefault="00EE4285" w:rsidP="00EE4285">
            <w:pPr>
              <w:numPr>
                <w:ilvl w:val="0"/>
                <w:numId w:val="5"/>
              </w:numPr>
              <w:spacing w:line="276" w:lineRule="auto"/>
              <w:ind w:left="360" w:hanging="18"/>
              <w:contextualSpacing/>
              <w:rPr>
                <w:rFonts w:ascii="Arial" w:hAnsi="Arial" w:cs="Arial"/>
                <w:sz w:val="20"/>
                <w:szCs w:val="20"/>
                <w:lang w:val="en-GB"/>
              </w:rPr>
            </w:pPr>
            <w:r w:rsidRPr="00B5022F">
              <w:rPr>
                <w:rFonts w:ascii="Arial" w:hAnsi="Arial" w:cs="Arial"/>
                <w:sz w:val="20"/>
                <w:szCs w:val="20"/>
                <w:lang w:val="en-GB"/>
              </w:rPr>
              <w:t>90 cm in its greatest width; or</w:t>
            </w:r>
          </w:p>
          <w:p w14:paraId="622462EB" w14:textId="77777777" w:rsidR="00EE4285" w:rsidRPr="00B5022F" w:rsidRDefault="00EE4285" w:rsidP="00EE4285">
            <w:pPr>
              <w:numPr>
                <w:ilvl w:val="0"/>
                <w:numId w:val="5"/>
              </w:numPr>
              <w:spacing w:line="276" w:lineRule="auto"/>
              <w:ind w:left="360" w:hanging="18"/>
              <w:contextualSpacing/>
              <w:rPr>
                <w:rFonts w:ascii="Arial" w:hAnsi="Arial" w:cs="Arial"/>
                <w:sz w:val="20"/>
                <w:szCs w:val="20"/>
                <w:lang w:val="en-GB"/>
              </w:rPr>
            </w:pPr>
            <w:r w:rsidRPr="00B5022F">
              <w:rPr>
                <w:rFonts w:ascii="Arial" w:hAnsi="Arial" w:cs="Arial"/>
                <w:sz w:val="20"/>
                <w:szCs w:val="20"/>
                <w:lang w:val="en-GB"/>
              </w:rPr>
              <w:t xml:space="preserve">50 cm in its greatest height.  </w:t>
            </w:r>
          </w:p>
          <w:p w14:paraId="28F3C057"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shall fish with, or have on board a vessel a lobster trap unless the trap:</w:t>
            </w:r>
          </w:p>
          <w:p w14:paraId="2A26A3D2" w14:textId="77777777" w:rsidR="00EE4285" w:rsidRPr="00B5022F" w:rsidRDefault="00EE4285" w:rsidP="00EE4285">
            <w:pPr>
              <w:numPr>
                <w:ilvl w:val="0"/>
                <w:numId w:val="4"/>
              </w:numPr>
              <w:spacing w:before="100" w:beforeAutospacing="1" w:after="100" w:afterAutospacing="1"/>
              <w:ind w:left="702"/>
              <w:contextualSpacing/>
              <w:jc w:val="both"/>
              <w:rPr>
                <w:rFonts w:ascii="Arial" w:hAnsi="Arial" w:cs="Arial"/>
                <w:sz w:val="20"/>
                <w:szCs w:val="20"/>
                <w:lang w:val="en-GB"/>
              </w:rPr>
            </w:pPr>
            <w:r w:rsidRPr="00B5022F">
              <w:rPr>
                <w:rFonts w:ascii="Arial" w:hAnsi="Arial" w:cs="Arial"/>
                <w:sz w:val="20"/>
                <w:szCs w:val="20"/>
                <w:lang w:val="en-GB"/>
              </w:rPr>
              <w:t>Has in one exterior wall of each parlour an escape panel that provides, when removed, an unobstructed opening not less than 89 mm in height and 152 mm in width and that is fastened to the lobster trap with:</w:t>
            </w:r>
          </w:p>
          <w:p w14:paraId="27677D71" w14:textId="77777777" w:rsidR="00EE4285" w:rsidRPr="00B5022F" w:rsidRDefault="00EE4285" w:rsidP="00CC567C">
            <w:pPr>
              <w:spacing w:after="200" w:line="276" w:lineRule="auto"/>
              <w:ind w:left="1440"/>
              <w:contextualSpacing/>
              <w:rPr>
                <w:rFonts w:ascii="Arial" w:hAnsi="Arial" w:cs="Arial"/>
                <w:sz w:val="20"/>
                <w:szCs w:val="20"/>
                <w:lang w:val="en-GB"/>
              </w:rPr>
            </w:pPr>
          </w:p>
          <w:p w14:paraId="48441CD6" w14:textId="77777777" w:rsidR="00EE4285" w:rsidRPr="00B5022F" w:rsidRDefault="00EE4285" w:rsidP="00EE4285">
            <w:pPr>
              <w:numPr>
                <w:ilvl w:val="1"/>
                <w:numId w:val="3"/>
              </w:numPr>
              <w:spacing w:before="100" w:beforeAutospacing="1" w:after="100" w:afterAutospacing="1"/>
              <w:ind w:left="1242"/>
              <w:contextualSpacing/>
              <w:jc w:val="both"/>
              <w:rPr>
                <w:rFonts w:ascii="Arial" w:hAnsi="Arial" w:cs="Arial"/>
                <w:sz w:val="20"/>
                <w:szCs w:val="20"/>
                <w:lang w:val="en-GB"/>
              </w:rPr>
            </w:pPr>
            <w:r w:rsidRPr="00B5022F">
              <w:rPr>
                <w:rFonts w:ascii="Arial" w:hAnsi="Arial" w:cs="Arial"/>
                <w:sz w:val="20"/>
                <w:szCs w:val="20"/>
                <w:lang w:val="en-GB"/>
              </w:rPr>
              <w:t>Untreated cotton or sisal twine that does not exceed 4.8 mm in diameter, or</w:t>
            </w:r>
          </w:p>
          <w:p w14:paraId="78130DD6" w14:textId="77777777" w:rsidR="00EE4285" w:rsidRPr="00B5022F" w:rsidRDefault="00EE4285" w:rsidP="00EE4285">
            <w:pPr>
              <w:numPr>
                <w:ilvl w:val="1"/>
                <w:numId w:val="3"/>
              </w:numPr>
              <w:spacing w:before="100" w:beforeAutospacing="1" w:after="100" w:afterAutospacing="1"/>
              <w:ind w:left="1242"/>
              <w:contextualSpacing/>
              <w:jc w:val="both"/>
              <w:rPr>
                <w:rFonts w:ascii="Arial" w:hAnsi="Arial" w:cs="Arial"/>
                <w:sz w:val="20"/>
                <w:szCs w:val="20"/>
                <w:lang w:val="en-GB"/>
              </w:rPr>
            </w:pPr>
            <w:r w:rsidRPr="00B5022F">
              <w:rPr>
                <w:rFonts w:ascii="Arial" w:hAnsi="Arial" w:cs="Arial"/>
                <w:sz w:val="20"/>
                <w:szCs w:val="20"/>
                <w:lang w:val="en-GB"/>
              </w:rPr>
              <w:t>Uncoated ferrous metal wire, other than stainless steel, that does not exceed 1.6 mm in diameter; or</w:t>
            </w:r>
          </w:p>
          <w:p w14:paraId="0E06D19E" w14:textId="77777777" w:rsidR="00EE4285" w:rsidRPr="00B5022F" w:rsidRDefault="00EE4285" w:rsidP="00CC567C">
            <w:pPr>
              <w:ind w:left="882"/>
              <w:contextualSpacing/>
              <w:jc w:val="both"/>
              <w:rPr>
                <w:rFonts w:ascii="Arial" w:hAnsi="Arial" w:cs="Arial"/>
                <w:sz w:val="20"/>
                <w:szCs w:val="20"/>
                <w:lang w:val="en-GB"/>
              </w:rPr>
            </w:pPr>
          </w:p>
          <w:p w14:paraId="36A44C14" w14:textId="77777777" w:rsidR="00EE4285" w:rsidRPr="00B5022F" w:rsidRDefault="00EE4285" w:rsidP="00EE4285">
            <w:pPr>
              <w:numPr>
                <w:ilvl w:val="0"/>
                <w:numId w:val="4"/>
              </w:numPr>
              <w:ind w:left="702"/>
              <w:contextualSpacing/>
              <w:jc w:val="both"/>
              <w:rPr>
                <w:rFonts w:ascii="Arial" w:hAnsi="Arial" w:cs="Arial"/>
                <w:sz w:val="20"/>
                <w:szCs w:val="20"/>
                <w:lang w:val="en-GB"/>
              </w:rPr>
            </w:pPr>
            <w:r w:rsidRPr="00B5022F">
              <w:rPr>
                <w:rFonts w:ascii="Arial" w:hAnsi="Arial" w:cs="Arial"/>
                <w:sz w:val="20"/>
                <w:szCs w:val="20"/>
                <w:lang w:val="en-GB"/>
              </w:rPr>
              <w:t>Is a wooden lobster trap that has in one exterior wall of each parlour two softwood laths that are adjacent to each other and that are not treated with a wood preservative.</w:t>
            </w:r>
          </w:p>
          <w:p w14:paraId="58075F26" w14:textId="77777777" w:rsidR="00EE4285" w:rsidRPr="00B5022F" w:rsidRDefault="00EE4285" w:rsidP="00CC567C">
            <w:pPr>
              <w:ind w:left="702"/>
              <w:contextualSpacing/>
              <w:jc w:val="both"/>
              <w:rPr>
                <w:rFonts w:ascii="Arial" w:hAnsi="Arial" w:cs="Arial"/>
                <w:sz w:val="20"/>
                <w:szCs w:val="20"/>
                <w:lang w:val="en-GB"/>
              </w:rPr>
            </w:pPr>
          </w:p>
          <w:p w14:paraId="2DDA2460"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 xml:space="preserve">All keeper pots and holding crates used to store lobster in the water must be tagged with one of the lobster </w:t>
            </w:r>
            <w:proofErr w:type="gramStart"/>
            <w:r w:rsidRPr="00B5022F">
              <w:rPr>
                <w:rFonts w:ascii="Arial" w:hAnsi="Arial" w:cs="Arial"/>
                <w:sz w:val="20"/>
                <w:szCs w:val="20"/>
                <w:lang w:val="en-GB"/>
              </w:rPr>
              <w:t>trap</w:t>
            </w:r>
            <w:proofErr w:type="gramEnd"/>
            <w:r w:rsidRPr="00B5022F">
              <w:rPr>
                <w:rFonts w:ascii="Arial" w:hAnsi="Arial" w:cs="Arial"/>
                <w:sz w:val="20"/>
                <w:szCs w:val="20"/>
                <w:lang w:val="en-GB"/>
              </w:rPr>
              <w:t xml:space="preserve"> tags or a gear tag. The tag must be securely attached in the manner for which it was designed.</w:t>
            </w:r>
          </w:p>
        </w:tc>
      </w:tr>
      <w:tr w:rsidR="00EE4285" w:rsidRPr="00B5022F" w14:paraId="186AC983" w14:textId="77777777" w:rsidTr="00CC567C">
        <w:trPr>
          <w:gridAfter w:val="1"/>
          <w:wAfter w:w="90" w:type="dxa"/>
        </w:trPr>
        <w:tc>
          <w:tcPr>
            <w:tcW w:w="646" w:type="dxa"/>
          </w:tcPr>
          <w:p w14:paraId="64B8D1B7" w14:textId="77777777" w:rsidR="00EE4285" w:rsidRPr="00B5022F" w:rsidRDefault="00EE4285" w:rsidP="00CC567C">
            <w:pPr>
              <w:rPr>
                <w:rFonts w:ascii="Arial" w:hAnsi="Arial" w:cs="Arial"/>
                <w:sz w:val="20"/>
                <w:szCs w:val="20"/>
                <w:lang w:val="en-GB"/>
              </w:rPr>
            </w:pPr>
          </w:p>
        </w:tc>
        <w:tc>
          <w:tcPr>
            <w:tcW w:w="1925" w:type="dxa"/>
            <w:gridSpan w:val="4"/>
          </w:tcPr>
          <w:p w14:paraId="215247A1" w14:textId="77777777" w:rsidR="00EE4285" w:rsidRPr="00B5022F" w:rsidRDefault="00EE4285" w:rsidP="00CC567C">
            <w:pPr>
              <w:rPr>
                <w:rFonts w:ascii="Arial" w:hAnsi="Arial" w:cs="Arial"/>
                <w:b/>
                <w:sz w:val="20"/>
                <w:szCs w:val="20"/>
                <w:lang w:val="en-GB"/>
              </w:rPr>
            </w:pPr>
          </w:p>
        </w:tc>
        <w:tc>
          <w:tcPr>
            <w:tcW w:w="1317" w:type="dxa"/>
          </w:tcPr>
          <w:p w14:paraId="6C929F69" w14:textId="77777777" w:rsidR="00EE4285" w:rsidRPr="00B5022F" w:rsidRDefault="00EE4285" w:rsidP="00CC567C">
            <w:pPr>
              <w:rPr>
                <w:rFonts w:ascii="Arial" w:hAnsi="Arial" w:cs="Arial"/>
                <w:sz w:val="20"/>
                <w:szCs w:val="20"/>
                <w:lang w:val="en-GB"/>
              </w:rPr>
            </w:pPr>
          </w:p>
        </w:tc>
        <w:tc>
          <w:tcPr>
            <w:tcW w:w="2176" w:type="dxa"/>
            <w:gridSpan w:val="2"/>
          </w:tcPr>
          <w:p w14:paraId="4FFA7AA0" w14:textId="77777777" w:rsidR="00EE4285" w:rsidRPr="00B5022F" w:rsidRDefault="00EE4285" w:rsidP="00CC567C">
            <w:pPr>
              <w:rPr>
                <w:rFonts w:ascii="Arial" w:hAnsi="Arial" w:cs="Arial"/>
                <w:sz w:val="20"/>
                <w:szCs w:val="20"/>
                <w:lang w:val="en-GB"/>
              </w:rPr>
            </w:pPr>
          </w:p>
        </w:tc>
        <w:tc>
          <w:tcPr>
            <w:tcW w:w="1964" w:type="dxa"/>
          </w:tcPr>
          <w:p w14:paraId="573F3326" w14:textId="77777777" w:rsidR="00EE4285" w:rsidRPr="00B5022F" w:rsidRDefault="00EE4285" w:rsidP="00CC567C">
            <w:pPr>
              <w:rPr>
                <w:rFonts w:ascii="Arial" w:hAnsi="Arial" w:cs="Arial"/>
                <w:sz w:val="20"/>
                <w:szCs w:val="20"/>
                <w:lang w:val="en-GB"/>
              </w:rPr>
            </w:pPr>
          </w:p>
        </w:tc>
        <w:tc>
          <w:tcPr>
            <w:tcW w:w="5040" w:type="dxa"/>
            <w:gridSpan w:val="2"/>
          </w:tcPr>
          <w:p w14:paraId="2E9A2FA4"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No person shall possess, in a Lobster Fishing Area, any claw, tail or meat that has been separated from the thorax or carapace of a lobster.</w:t>
            </w:r>
          </w:p>
          <w:p w14:paraId="6C228390"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shall have in their possession any female lobster with eggs attached.</w:t>
            </w:r>
          </w:p>
          <w:p w14:paraId="031E151E" w14:textId="77777777" w:rsidR="00EE4285" w:rsidRPr="00B5022F" w:rsidRDefault="00EE4285" w:rsidP="00CC567C">
            <w:pPr>
              <w:jc w:val="both"/>
              <w:rPr>
                <w:rFonts w:ascii="Arial" w:hAnsi="Arial" w:cs="Arial"/>
                <w:sz w:val="20"/>
                <w:szCs w:val="20"/>
                <w:lang w:val="en-GB"/>
              </w:rPr>
            </w:pPr>
          </w:p>
          <w:p w14:paraId="341CBF4B"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No person shall have in their possession any female lobster from which eggs have been washed or removed in whole or in part, or any female lobster that has egg cement or glue on its swimmerets.</w:t>
            </w:r>
          </w:p>
          <w:p w14:paraId="4DE37E35" w14:textId="77777777" w:rsidR="00EE4285" w:rsidRPr="00B5022F" w:rsidRDefault="00EE4285" w:rsidP="00CC567C">
            <w:pPr>
              <w:rPr>
                <w:rFonts w:ascii="Arial" w:hAnsi="Arial" w:cs="Arial"/>
                <w:sz w:val="20"/>
                <w:szCs w:val="20"/>
                <w:lang w:val="en-GB"/>
              </w:rPr>
            </w:pPr>
          </w:p>
          <w:p w14:paraId="2B6D9F8E"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In LFA’s 32, 33, 34 and 35, the minimum size is 82.5 mm.</w:t>
            </w:r>
          </w:p>
          <w:p w14:paraId="278EDE6F" w14:textId="77777777" w:rsidR="00EE4285" w:rsidRPr="00B5022F" w:rsidRDefault="00EE4285" w:rsidP="00CC567C">
            <w:pPr>
              <w:rPr>
                <w:rFonts w:ascii="Arial" w:hAnsi="Arial" w:cs="Arial"/>
                <w:sz w:val="20"/>
                <w:szCs w:val="20"/>
                <w:lang w:val="en-GB"/>
              </w:rPr>
            </w:pPr>
          </w:p>
          <w:p w14:paraId="2EF8059E" w14:textId="77777777" w:rsidR="00EE4285" w:rsidRPr="00B5022F" w:rsidRDefault="00EE4285" w:rsidP="00CC567C">
            <w:pPr>
              <w:jc w:val="both"/>
              <w:rPr>
                <w:rFonts w:ascii="Arial" w:hAnsi="Arial" w:cs="Arial"/>
                <w:sz w:val="20"/>
                <w:szCs w:val="20"/>
                <w:lang w:val="en-GB"/>
              </w:rPr>
            </w:pPr>
            <w:r w:rsidRPr="00B5022F">
              <w:rPr>
                <w:rFonts w:ascii="Arial" w:hAnsi="Arial" w:cs="Arial"/>
                <w:sz w:val="20"/>
                <w:szCs w:val="20"/>
                <w:lang w:val="en-GB"/>
              </w:rPr>
              <w:t xml:space="preserve">These regulations cover the use of lobster food fishery activity by individuals. In addition, the Band will conduct a food fishery </w:t>
            </w:r>
            <w:proofErr w:type="gramStart"/>
            <w:r w:rsidRPr="00B5022F">
              <w:rPr>
                <w:rFonts w:ascii="Arial" w:hAnsi="Arial" w:cs="Arial"/>
                <w:sz w:val="20"/>
                <w:szCs w:val="20"/>
                <w:lang w:val="en-GB"/>
              </w:rPr>
              <w:t>in order to</w:t>
            </w:r>
            <w:proofErr w:type="gramEnd"/>
            <w:r w:rsidRPr="00B5022F">
              <w:rPr>
                <w:rFonts w:ascii="Arial" w:hAnsi="Arial" w:cs="Arial"/>
                <w:sz w:val="20"/>
                <w:szCs w:val="20"/>
                <w:lang w:val="en-GB"/>
              </w:rPr>
              <w:t xml:space="preserve"> provide lobster on a regular basis to Band members. Lobsters will not be provided to members who have been issued lobster trap tags.</w:t>
            </w:r>
          </w:p>
          <w:p w14:paraId="7BFC4833"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 xml:space="preserve">  </w:t>
            </w:r>
          </w:p>
        </w:tc>
      </w:tr>
      <w:tr w:rsidR="00EE4285" w:rsidRPr="00B5022F" w14:paraId="01AA32AB" w14:textId="77777777" w:rsidTr="00CC567C">
        <w:trPr>
          <w:gridAfter w:val="1"/>
          <w:wAfter w:w="90" w:type="dxa"/>
        </w:trPr>
        <w:tc>
          <w:tcPr>
            <w:tcW w:w="646" w:type="dxa"/>
          </w:tcPr>
          <w:p w14:paraId="53C1592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w:t>
            </w:r>
          </w:p>
        </w:tc>
        <w:tc>
          <w:tcPr>
            <w:tcW w:w="1925" w:type="dxa"/>
            <w:gridSpan w:val="4"/>
          </w:tcPr>
          <w:p w14:paraId="3B869166"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Striped Bass</w:t>
            </w:r>
          </w:p>
        </w:tc>
        <w:tc>
          <w:tcPr>
            <w:tcW w:w="1317" w:type="dxa"/>
          </w:tcPr>
          <w:p w14:paraId="3484DA8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67C0837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 all tidal waters</w:t>
            </w:r>
          </w:p>
          <w:p w14:paraId="5F819526" w14:textId="77777777" w:rsidR="00EE4285" w:rsidRPr="00B5022F" w:rsidRDefault="00EE4285" w:rsidP="00CC567C">
            <w:pPr>
              <w:spacing w:before="120"/>
              <w:rPr>
                <w:rFonts w:ascii="Arial" w:hAnsi="Arial" w:cs="Arial"/>
                <w:sz w:val="20"/>
                <w:szCs w:val="20"/>
                <w:lang w:val="en-GB"/>
              </w:rPr>
            </w:pPr>
          </w:p>
          <w:p w14:paraId="0943AFD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 inland waters</w:t>
            </w:r>
          </w:p>
        </w:tc>
        <w:tc>
          <w:tcPr>
            <w:tcW w:w="1980" w:type="dxa"/>
            <w:gridSpan w:val="2"/>
          </w:tcPr>
          <w:p w14:paraId="04BEA20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closed season in tidal waters.</w:t>
            </w:r>
          </w:p>
          <w:p w14:paraId="205BB4BA" w14:textId="77777777" w:rsidR="00EE4285" w:rsidRPr="00B5022F" w:rsidRDefault="00EE4285" w:rsidP="00CC567C">
            <w:pPr>
              <w:rPr>
                <w:rFonts w:ascii="Arial" w:hAnsi="Arial" w:cs="Arial"/>
                <w:sz w:val="20"/>
                <w:szCs w:val="20"/>
                <w:lang w:val="en-GB"/>
              </w:rPr>
            </w:pPr>
          </w:p>
          <w:p w14:paraId="7930FB8A"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 xml:space="preserve">The tidal portion of the Annapolis River from grid reference 16716671 at </w:t>
            </w:r>
            <w:proofErr w:type="spellStart"/>
            <w:r w:rsidRPr="00B5022F">
              <w:rPr>
                <w:rFonts w:ascii="Arial" w:hAnsi="Arial" w:cs="Arial"/>
                <w:sz w:val="20"/>
                <w:szCs w:val="20"/>
                <w:lang w:val="en-GB"/>
              </w:rPr>
              <w:t>Hebbs</w:t>
            </w:r>
            <w:proofErr w:type="spellEnd"/>
            <w:r w:rsidRPr="00B5022F">
              <w:rPr>
                <w:rFonts w:ascii="Arial" w:hAnsi="Arial" w:cs="Arial"/>
                <w:sz w:val="20"/>
                <w:szCs w:val="20"/>
                <w:lang w:val="en-GB"/>
              </w:rPr>
              <w:t xml:space="preserve"> Landing upstream to the highway bridge at Lawrencetown (refer to map of Bridgetown 21 A/14) the open season is July </w:t>
            </w:r>
            <w:proofErr w:type="gramStart"/>
            <w:r w:rsidRPr="00B5022F">
              <w:rPr>
                <w:rFonts w:ascii="Arial" w:hAnsi="Arial" w:cs="Arial"/>
                <w:sz w:val="20"/>
                <w:szCs w:val="20"/>
                <w:lang w:val="en-GB"/>
              </w:rPr>
              <w:t>1  to</w:t>
            </w:r>
            <w:proofErr w:type="gramEnd"/>
            <w:r w:rsidRPr="00B5022F">
              <w:rPr>
                <w:rFonts w:ascii="Arial" w:hAnsi="Arial" w:cs="Arial"/>
                <w:sz w:val="20"/>
                <w:szCs w:val="20"/>
                <w:lang w:val="en-GB"/>
              </w:rPr>
              <w:t xml:space="preserve"> September 30</w:t>
            </w:r>
          </w:p>
          <w:p w14:paraId="672ED145" w14:textId="77777777" w:rsidR="00EE4285" w:rsidRPr="00B5022F" w:rsidRDefault="00EE4285" w:rsidP="00CC567C">
            <w:pPr>
              <w:spacing w:before="120"/>
              <w:rPr>
                <w:rFonts w:ascii="Arial" w:hAnsi="Arial" w:cs="Arial"/>
                <w:sz w:val="20"/>
                <w:szCs w:val="20"/>
                <w:lang w:val="en-GB"/>
              </w:rPr>
            </w:pPr>
          </w:p>
          <w:p w14:paraId="0A1F32E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In all other inland waters in Nova Scotia, the open season is June1 to May 31.</w:t>
            </w:r>
          </w:p>
          <w:p w14:paraId="69EFFABD" w14:textId="77777777" w:rsidR="00EE4285" w:rsidRPr="00B5022F" w:rsidRDefault="00EE4285" w:rsidP="00CC567C">
            <w:pPr>
              <w:rPr>
                <w:rFonts w:ascii="Arial" w:hAnsi="Arial" w:cs="Arial"/>
                <w:sz w:val="20"/>
                <w:szCs w:val="20"/>
                <w:lang w:val="en-GB"/>
              </w:rPr>
            </w:pPr>
          </w:p>
        </w:tc>
        <w:tc>
          <w:tcPr>
            <w:tcW w:w="5040" w:type="dxa"/>
            <w:gridSpan w:val="2"/>
          </w:tcPr>
          <w:p w14:paraId="3673216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Angling, snaring, spearing.</w:t>
            </w:r>
          </w:p>
          <w:p w14:paraId="79D5C9E7" w14:textId="77777777" w:rsidR="00EE4285" w:rsidRPr="00B5022F" w:rsidRDefault="00EE4285" w:rsidP="00CC567C">
            <w:pPr>
              <w:spacing w:before="120"/>
              <w:rPr>
                <w:rFonts w:ascii="Arial" w:hAnsi="Arial" w:cs="Arial"/>
                <w:sz w:val="20"/>
                <w:szCs w:val="20"/>
                <w:lang w:val="en-GB"/>
              </w:rPr>
            </w:pPr>
          </w:p>
          <w:p w14:paraId="19AFA06D"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Only striped bass of between the sizes of 68 cm and 150 cm in length may be retained.</w:t>
            </w:r>
          </w:p>
        </w:tc>
      </w:tr>
      <w:tr w:rsidR="00EE4285" w:rsidRPr="00B5022F" w14:paraId="6E6B3D16" w14:textId="77777777" w:rsidTr="00CC567C">
        <w:trPr>
          <w:gridAfter w:val="1"/>
          <w:wAfter w:w="90" w:type="dxa"/>
        </w:trPr>
        <w:tc>
          <w:tcPr>
            <w:tcW w:w="646" w:type="dxa"/>
          </w:tcPr>
          <w:p w14:paraId="79667F0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w:t>
            </w:r>
          </w:p>
        </w:tc>
        <w:tc>
          <w:tcPr>
            <w:tcW w:w="1925" w:type="dxa"/>
            <w:gridSpan w:val="4"/>
          </w:tcPr>
          <w:p w14:paraId="6C23C5CC"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Trout (Brook Trout, Rainbow Trout, Brown Trout, Lake Trout and Artic Char)</w:t>
            </w:r>
          </w:p>
        </w:tc>
        <w:tc>
          <w:tcPr>
            <w:tcW w:w="1317" w:type="dxa"/>
          </w:tcPr>
          <w:p w14:paraId="3368068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38CFB77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13BE608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98A883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gramStart"/>
            <w:r w:rsidRPr="00B5022F">
              <w:rPr>
                <w:rFonts w:ascii="Arial" w:hAnsi="Arial" w:cs="Arial"/>
                <w:sz w:val="20"/>
                <w:szCs w:val="20"/>
                <w:lang w:val="en-GB"/>
              </w:rPr>
              <w:t>snaring</w:t>
            </w:r>
            <w:proofErr w:type="gramEnd"/>
            <w:r w:rsidRPr="00B5022F">
              <w:rPr>
                <w:rFonts w:ascii="Arial" w:hAnsi="Arial" w:cs="Arial"/>
                <w:sz w:val="20"/>
                <w:szCs w:val="20"/>
                <w:lang w:val="en-GB"/>
              </w:rPr>
              <w:t xml:space="preserve"> and spearing.</w:t>
            </w:r>
          </w:p>
          <w:p w14:paraId="2297958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 xml:space="preserve">No one shall retain </w:t>
            </w:r>
            <w:proofErr w:type="gramStart"/>
            <w:r w:rsidRPr="00B5022F">
              <w:rPr>
                <w:rFonts w:ascii="Arial" w:hAnsi="Arial" w:cs="Arial"/>
                <w:sz w:val="20"/>
                <w:szCs w:val="20"/>
                <w:lang w:val="en-GB"/>
              </w:rPr>
              <w:t>a</w:t>
            </w:r>
            <w:proofErr w:type="gramEnd"/>
            <w:r w:rsidRPr="00B5022F">
              <w:rPr>
                <w:rFonts w:ascii="Arial" w:hAnsi="Arial" w:cs="Arial"/>
                <w:sz w:val="20"/>
                <w:szCs w:val="20"/>
                <w:lang w:val="en-GB"/>
              </w:rPr>
              <w:t xml:space="preserve"> trout with the minimum size as follows:</w:t>
            </w:r>
          </w:p>
          <w:p w14:paraId="2C4FE15D" w14:textId="77777777" w:rsidR="00EE4285" w:rsidRPr="00B5022F" w:rsidRDefault="00EE4285" w:rsidP="00CC567C">
            <w:pPr>
              <w:tabs>
                <w:tab w:val="left" w:pos="248"/>
              </w:tabs>
              <w:ind w:left="252"/>
              <w:rPr>
                <w:rFonts w:ascii="Arial" w:hAnsi="Arial" w:cs="Arial"/>
                <w:sz w:val="20"/>
                <w:szCs w:val="20"/>
                <w:lang w:val="en-GB"/>
              </w:rPr>
            </w:pPr>
            <w:r w:rsidRPr="00B5022F">
              <w:rPr>
                <w:rFonts w:ascii="Arial" w:hAnsi="Arial" w:cs="Arial"/>
                <w:sz w:val="20"/>
                <w:szCs w:val="20"/>
                <w:lang w:val="en-GB"/>
              </w:rPr>
              <w:t>- Arctic Char 10 cm</w:t>
            </w:r>
          </w:p>
          <w:p w14:paraId="0F8582A8" w14:textId="77777777" w:rsidR="00EE4285" w:rsidRPr="00B5022F" w:rsidRDefault="00EE4285" w:rsidP="00CC567C">
            <w:pPr>
              <w:tabs>
                <w:tab w:val="left" w:pos="248"/>
              </w:tabs>
              <w:ind w:left="252"/>
              <w:rPr>
                <w:rFonts w:ascii="Arial" w:hAnsi="Arial" w:cs="Arial"/>
                <w:sz w:val="20"/>
                <w:szCs w:val="20"/>
                <w:lang w:val="en-GB"/>
              </w:rPr>
            </w:pPr>
            <w:r w:rsidRPr="00B5022F">
              <w:rPr>
                <w:rFonts w:ascii="Arial" w:hAnsi="Arial" w:cs="Arial"/>
                <w:sz w:val="20"/>
                <w:szCs w:val="20"/>
                <w:lang w:val="en-GB"/>
              </w:rPr>
              <w:t>- Brook Trout 10 cm</w:t>
            </w:r>
          </w:p>
          <w:p w14:paraId="0FF220A8" w14:textId="77777777" w:rsidR="00EE4285" w:rsidRPr="00B5022F" w:rsidRDefault="00EE4285" w:rsidP="00CC567C">
            <w:pPr>
              <w:tabs>
                <w:tab w:val="left" w:pos="248"/>
              </w:tabs>
              <w:ind w:left="252"/>
              <w:rPr>
                <w:rFonts w:ascii="Arial" w:hAnsi="Arial" w:cs="Arial"/>
                <w:sz w:val="20"/>
                <w:szCs w:val="20"/>
                <w:lang w:val="en-GB"/>
              </w:rPr>
            </w:pPr>
            <w:r w:rsidRPr="00B5022F">
              <w:rPr>
                <w:rFonts w:ascii="Arial" w:hAnsi="Arial" w:cs="Arial"/>
                <w:sz w:val="20"/>
                <w:szCs w:val="20"/>
                <w:lang w:val="en-GB"/>
              </w:rPr>
              <w:t>- Brown Trout 10 cm</w:t>
            </w:r>
          </w:p>
          <w:p w14:paraId="56DB744B" w14:textId="77777777" w:rsidR="00EE4285" w:rsidRPr="00B5022F" w:rsidRDefault="00EE4285" w:rsidP="00CC567C">
            <w:pPr>
              <w:tabs>
                <w:tab w:val="left" w:pos="248"/>
                <w:tab w:val="center" w:pos="2412"/>
              </w:tabs>
              <w:ind w:left="252"/>
              <w:rPr>
                <w:rFonts w:ascii="Arial" w:hAnsi="Arial" w:cs="Arial"/>
                <w:sz w:val="20"/>
                <w:szCs w:val="20"/>
                <w:lang w:val="en-GB"/>
              </w:rPr>
            </w:pPr>
            <w:r w:rsidRPr="00B5022F">
              <w:rPr>
                <w:rFonts w:ascii="Arial" w:hAnsi="Arial" w:cs="Arial"/>
                <w:sz w:val="20"/>
                <w:szCs w:val="20"/>
                <w:lang w:val="en-GB"/>
              </w:rPr>
              <w:t>- Lake Trout 10 cm</w:t>
            </w:r>
            <w:r w:rsidRPr="00B5022F">
              <w:rPr>
                <w:rFonts w:ascii="Arial" w:hAnsi="Arial" w:cs="Arial"/>
                <w:sz w:val="20"/>
                <w:szCs w:val="20"/>
                <w:lang w:val="en-GB"/>
              </w:rPr>
              <w:tab/>
            </w:r>
          </w:p>
          <w:p w14:paraId="3C0941FB" w14:textId="77777777" w:rsidR="00EE4285" w:rsidRPr="00B5022F" w:rsidRDefault="00EE4285" w:rsidP="00CC567C">
            <w:pPr>
              <w:tabs>
                <w:tab w:val="left" w:pos="248"/>
              </w:tabs>
              <w:ind w:left="252"/>
              <w:rPr>
                <w:rFonts w:ascii="Arial" w:hAnsi="Arial" w:cs="Arial"/>
                <w:sz w:val="20"/>
                <w:szCs w:val="20"/>
                <w:lang w:val="en-GB"/>
              </w:rPr>
            </w:pPr>
            <w:r w:rsidRPr="00B5022F">
              <w:rPr>
                <w:rFonts w:ascii="Arial" w:hAnsi="Arial" w:cs="Arial"/>
                <w:sz w:val="20"/>
                <w:szCs w:val="20"/>
                <w:lang w:val="en-GB"/>
              </w:rPr>
              <w:t>- Rainbow Trout 10 cm</w:t>
            </w:r>
          </w:p>
          <w:p w14:paraId="4A3500C4" w14:textId="77777777" w:rsidR="00EE4285" w:rsidRPr="00B5022F" w:rsidRDefault="00EE4285" w:rsidP="00CC567C">
            <w:pPr>
              <w:rPr>
                <w:rFonts w:ascii="Arial" w:hAnsi="Arial" w:cs="Arial"/>
                <w:sz w:val="20"/>
                <w:szCs w:val="20"/>
                <w:lang w:val="en-GB"/>
              </w:rPr>
            </w:pPr>
          </w:p>
        </w:tc>
      </w:tr>
      <w:tr w:rsidR="00EE4285" w:rsidRPr="00B5022F" w14:paraId="0B5B004B" w14:textId="77777777" w:rsidTr="00CC567C">
        <w:trPr>
          <w:gridAfter w:val="1"/>
          <w:wAfter w:w="90" w:type="dxa"/>
        </w:trPr>
        <w:tc>
          <w:tcPr>
            <w:tcW w:w="646" w:type="dxa"/>
          </w:tcPr>
          <w:p w14:paraId="231365B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4.</w:t>
            </w:r>
          </w:p>
        </w:tc>
        <w:tc>
          <w:tcPr>
            <w:tcW w:w="1925" w:type="dxa"/>
            <w:gridSpan w:val="4"/>
          </w:tcPr>
          <w:p w14:paraId="3A30CB9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Smallmouth Bass</w:t>
            </w:r>
          </w:p>
        </w:tc>
        <w:tc>
          <w:tcPr>
            <w:tcW w:w="1317" w:type="dxa"/>
          </w:tcPr>
          <w:p w14:paraId="7CFFDBC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7E9EBB9A" w14:textId="77777777" w:rsidR="00EE4285" w:rsidRPr="00B5022F" w:rsidRDefault="00EE4285" w:rsidP="00CC567C">
            <w:pPr>
              <w:spacing w:before="120"/>
              <w:rPr>
                <w:rFonts w:ascii="Arial" w:hAnsi="Arial" w:cs="Arial"/>
                <w:sz w:val="20"/>
                <w:szCs w:val="20"/>
                <w:lang w:val="en-GB"/>
              </w:rPr>
            </w:pPr>
          </w:p>
        </w:tc>
        <w:tc>
          <w:tcPr>
            <w:tcW w:w="2160" w:type="dxa"/>
          </w:tcPr>
          <w:p w14:paraId="2A8FF53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6FBEF29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B6E03E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gramStart"/>
            <w:r w:rsidRPr="00B5022F">
              <w:rPr>
                <w:rFonts w:ascii="Arial" w:hAnsi="Arial" w:cs="Arial"/>
                <w:sz w:val="20"/>
                <w:szCs w:val="20"/>
                <w:lang w:val="en-GB"/>
              </w:rPr>
              <w:t>snaring</w:t>
            </w:r>
            <w:proofErr w:type="gramEnd"/>
            <w:r w:rsidRPr="00B5022F">
              <w:rPr>
                <w:rFonts w:ascii="Arial" w:hAnsi="Arial" w:cs="Arial"/>
                <w:sz w:val="20"/>
                <w:szCs w:val="20"/>
                <w:lang w:val="en-GB"/>
              </w:rPr>
              <w:t xml:space="preserve"> and spearing.</w:t>
            </w:r>
          </w:p>
          <w:p w14:paraId="16991F8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one shall retain a smallmouth bass less than 10 cm.</w:t>
            </w:r>
          </w:p>
        </w:tc>
      </w:tr>
      <w:tr w:rsidR="00EE4285" w:rsidRPr="00B5022F" w14:paraId="3E49A9A8" w14:textId="77777777" w:rsidTr="00CC567C">
        <w:trPr>
          <w:gridAfter w:val="1"/>
          <w:wAfter w:w="90" w:type="dxa"/>
        </w:trPr>
        <w:tc>
          <w:tcPr>
            <w:tcW w:w="646" w:type="dxa"/>
          </w:tcPr>
          <w:p w14:paraId="3D2701F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5.</w:t>
            </w:r>
          </w:p>
        </w:tc>
        <w:tc>
          <w:tcPr>
            <w:tcW w:w="1907" w:type="dxa"/>
            <w:gridSpan w:val="3"/>
          </w:tcPr>
          <w:p w14:paraId="1C82DD2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Herring</w:t>
            </w:r>
          </w:p>
        </w:tc>
        <w:tc>
          <w:tcPr>
            <w:tcW w:w="1335" w:type="dxa"/>
            <w:gridSpan w:val="2"/>
          </w:tcPr>
          <w:p w14:paraId="636A45F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p w14:paraId="7F0B85D9" w14:textId="77777777" w:rsidR="00EE4285" w:rsidRPr="00B5022F" w:rsidRDefault="00EE4285" w:rsidP="00CC567C">
            <w:pPr>
              <w:spacing w:before="120"/>
              <w:rPr>
                <w:rFonts w:ascii="Arial" w:hAnsi="Arial" w:cs="Arial"/>
                <w:sz w:val="20"/>
                <w:szCs w:val="20"/>
                <w:lang w:val="en-GB"/>
              </w:rPr>
            </w:pPr>
          </w:p>
        </w:tc>
        <w:tc>
          <w:tcPr>
            <w:tcW w:w="2160" w:type="dxa"/>
          </w:tcPr>
          <w:p w14:paraId="781AC39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35CEC8D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58FB5DC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spearing, jigging, seine net and gillnet.</w:t>
            </w:r>
          </w:p>
        </w:tc>
      </w:tr>
      <w:tr w:rsidR="00EE4285" w:rsidRPr="00B5022F" w14:paraId="531F6572" w14:textId="77777777" w:rsidTr="00CC567C">
        <w:trPr>
          <w:gridAfter w:val="1"/>
          <w:wAfter w:w="90" w:type="dxa"/>
        </w:trPr>
        <w:tc>
          <w:tcPr>
            <w:tcW w:w="646" w:type="dxa"/>
          </w:tcPr>
          <w:p w14:paraId="2AFE705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6.</w:t>
            </w:r>
          </w:p>
        </w:tc>
        <w:tc>
          <w:tcPr>
            <w:tcW w:w="1907" w:type="dxa"/>
            <w:gridSpan w:val="3"/>
          </w:tcPr>
          <w:p w14:paraId="7E2993EC"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Mackerel</w:t>
            </w:r>
          </w:p>
        </w:tc>
        <w:tc>
          <w:tcPr>
            <w:tcW w:w="1335" w:type="dxa"/>
            <w:gridSpan w:val="2"/>
          </w:tcPr>
          <w:p w14:paraId="1C1CB36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bait, food, social and ceremonial purposes </w:t>
            </w:r>
          </w:p>
          <w:p w14:paraId="141B5B33" w14:textId="77777777" w:rsidR="00EE4285" w:rsidRPr="00B5022F" w:rsidRDefault="00EE4285" w:rsidP="00CC567C">
            <w:pPr>
              <w:spacing w:before="120"/>
              <w:rPr>
                <w:rFonts w:ascii="Arial" w:hAnsi="Arial" w:cs="Arial"/>
                <w:sz w:val="20"/>
                <w:szCs w:val="20"/>
                <w:lang w:val="en-GB"/>
              </w:rPr>
            </w:pPr>
          </w:p>
        </w:tc>
        <w:tc>
          <w:tcPr>
            <w:tcW w:w="2160" w:type="dxa"/>
          </w:tcPr>
          <w:p w14:paraId="788672C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58EDAEB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31551A92"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Angling, spearing, jigging and gillnet.</w:t>
            </w:r>
          </w:p>
          <w:p w14:paraId="28E91654" w14:textId="77777777" w:rsidR="00EE4285" w:rsidRPr="00B5022F" w:rsidRDefault="00EE4285" w:rsidP="00CC567C">
            <w:pPr>
              <w:spacing w:before="120"/>
              <w:jc w:val="both"/>
              <w:rPr>
                <w:rFonts w:ascii="Arial" w:hAnsi="Arial" w:cs="Arial"/>
                <w:sz w:val="20"/>
                <w:szCs w:val="20"/>
              </w:rPr>
            </w:pPr>
            <w:r w:rsidRPr="00B5022F">
              <w:rPr>
                <w:rFonts w:ascii="Arial" w:hAnsi="Arial" w:cs="Arial"/>
                <w:sz w:val="20"/>
                <w:szCs w:val="20"/>
              </w:rPr>
              <w:t xml:space="preserve">It is prohibited to possess any mackerel that is less than 25 cm in length. </w:t>
            </w:r>
          </w:p>
          <w:p w14:paraId="110A4C57" w14:textId="77777777" w:rsidR="00EE4285" w:rsidRPr="00B5022F" w:rsidRDefault="00EE4285" w:rsidP="00CC567C">
            <w:pPr>
              <w:spacing w:before="120"/>
              <w:rPr>
                <w:rFonts w:ascii="Arial" w:hAnsi="Arial" w:cs="Arial"/>
                <w:sz w:val="20"/>
                <w:szCs w:val="20"/>
                <w:lang w:val="en-GB"/>
              </w:rPr>
            </w:pPr>
          </w:p>
        </w:tc>
      </w:tr>
      <w:tr w:rsidR="00EE4285" w:rsidRPr="00B5022F" w14:paraId="520E456B" w14:textId="77777777" w:rsidTr="00CC567C">
        <w:trPr>
          <w:gridAfter w:val="1"/>
          <w:wAfter w:w="90" w:type="dxa"/>
        </w:trPr>
        <w:tc>
          <w:tcPr>
            <w:tcW w:w="646" w:type="dxa"/>
          </w:tcPr>
          <w:p w14:paraId="768396F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7.</w:t>
            </w:r>
          </w:p>
        </w:tc>
        <w:tc>
          <w:tcPr>
            <w:tcW w:w="1907" w:type="dxa"/>
            <w:gridSpan w:val="3"/>
          </w:tcPr>
          <w:p w14:paraId="31433F5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Bar Clams</w:t>
            </w:r>
          </w:p>
        </w:tc>
        <w:tc>
          <w:tcPr>
            <w:tcW w:w="1335" w:type="dxa"/>
            <w:gridSpan w:val="2"/>
          </w:tcPr>
          <w:p w14:paraId="7BE1129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food, social and ceremonial purposes </w:t>
            </w:r>
          </w:p>
          <w:p w14:paraId="04940B79" w14:textId="77777777" w:rsidR="00EE4285" w:rsidRPr="00B5022F" w:rsidRDefault="00EE4285" w:rsidP="00CC567C">
            <w:pPr>
              <w:spacing w:before="120"/>
              <w:rPr>
                <w:rFonts w:ascii="Arial" w:hAnsi="Arial" w:cs="Arial"/>
                <w:sz w:val="20"/>
                <w:szCs w:val="20"/>
                <w:lang w:val="en-GB"/>
              </w:rPr>
            </w:pPr>
          </w:p>
        </w:tc>
        <w:tc>
          <w:tcPr>
            <w:tcW w:w="2160" w:type="dxa"/>
          </w:tcPr>
          <w:p w14:paraId="3E88CCF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212B04E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A68EDF7"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tools and diving.</w:t>
            </w:r>
          </w:p>
          <w:p w14:paraId="767DC57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Minimum shell height 76 mm.</w:t>
            </w:r>
          </w:p>
        </w:tc>
      </w:tr>
      <w:tr w:rsidR="00EE4285" w:rsidRPr="00B5022F" w14:paraId="5D88E1DB" w14:textId="77777777" w:rsidTr="00CC567C">
        <w:trPr>
          <w:gridAfter w:val="1"/>
          <w:wAfter w:w="90" w:type="dxa"/>
        </w:trPr>
        <w:tc>
          <w:tcPr>
            <w:tcW w:w="646" w:type="dxa"/>
          </w:tcPr>
          <w:p w14:paraId="088A013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8.</w:t>
            </w:r>
          </w:p>
        </w:tc>
        <w:tc>
          <w:tcPr>
            <w:tcW w:w="1907" w:type="dxa"/>
            <w:gridSpan w:val="3"/>
          </w:tcPr>
          <w:p w14:paraId="315CC78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Quahaug</w:t>
            </w:r>
          </w:p>
          <w:p w14:paraId="4F5EB917" w14:textId="77777777" w:rsidR="00EE4285" w:rsidRPr="00B5022F" w:rsidRDefault="00EE4285" w:rsidP="00CC567C">
            <w:pPr>
              <w:spacing w:before="120"/>
              <w:rPr>
                <w:rFonts w:ascii="Arial" w:hAnsi="Arial" w:cs="Arial"/>
                <w:b/>
                <w:i/>
                <w:iCs/>
                <w:color w:val="252525"/>
                <w:sz w:val="20"/>
                <w:szCs w:val="20"/>
                <w:shd w:val="clear" w:color="auto" w:fill="FFFFFF"/>
                <w:lang w:val="en-GB"/>
              </w:rPr>
            </w:pPr>
            <w:r w:rsidRPr="00B5022F">
              <w:rPr>
                <w:rFonts w:ascii="Arial" w:hAnsi="Arial" w:cs="Arial"/>
                <w:b/>
                <w:sz w:val="20"/>
                <w:szCs w:val="20"/>
                <w:lang w:val="en-GB"/>
              </w:rPr>
              <w:t>(</w:t>
            </w:r>
            <w:hyperlink r:id="rId5" w:tooltip="Arctica islandica" w:history="1">
              <w:r w:rsidRPr="00B5022F">
                <w:rPr>
                  <w:rFonts w:ascii="Arial" w:hAnsi="Arial" w:cs="Arial"/>
                  <w:b/>
                  <w:i/>
                  <w:iCs/>
                  <w:color w:val="0B0080"/>
                  <w:sz w:val="20"/>
                  <w:szCs w:val="20"/>
                  <w:u w:val="single"/>
                  <w:shd w:val="clear" w:color="auto" w:fill="FFFFFF"/>
                  <w:lang w:val="en-GB"/>
                </w:rPr>
                <w:t xml:space="preserve">Arctica </w:t>
              </w:r>
              <w:proofErr w:type="spellStart"/>
              <w:r w:rsidRPr="00B5022F">
                <w:rPr>
                  <w:rFonts w:ascii="Arial" w:hAnsi="Arial" w:cs="Arial"/>
                  <w:b/>
                  <w:i/>
                  <w:iCs/>
                  <w:color w:val="0B0080"/>
                  <w:sz w:val="20"/>
                  <w:szCs w:val="20"/>
                  <w:u w:val="single"/>
                  <w:shd w:val="clear" w:color="auto" w:fill="FFFFFF"/>
                  <w:lang w:val="en-GB"/>
                </w:rPr>
                <w:t>islandica</w:t>
              </w:r>
              <w:proofErr w:type="spellEnd"/>
            </w:hyperlink>
            <w:r w:rsidRPr="00B5022F">
              <w:rPr>
                <w:rFonts w:ascii="Arial" w:hAnsi="Arial" w:cs="Arial"/>
                <w:b/>
                <w:i/>
                <w:iCs/>
                <w:color w:val="252525"/>
                <w:sz w:val="20"/>
                <w:szCs w:val="20"/>
                <w:shd w:val="clear" w:color="auto" w:fill="FFFFFF"/>
                <w:lang w:val="en-GB"/>
              </w:rPr>
              <w:t>)</w:t>
            </w:r>
          </w:p>
          <w:p w14:paraId="7FEF92A6" w14:textId="77777777" w:rsidR="00EE4285" w:rsidRPr="00B5022F" w:rsidRDefault="00EE4285" w:rsidP="00CC567C">
            <w:pPr>
              <w:spacing w:before="120"/>
              <w:rPr>
                <w:rFonts w:ascii="Arial" w:hAnsi="Arial" w:cs="Arial"/>
                <w:b/>
                <w:bCs/>
                <w:i/>
                <w:iCs/>
                <w:color w:val="000000"/>
                <w:sz w:val="20"/>
                <w:szCs w:val="20"/>
                <w:shd w:val="clear" w:color="auto" w:fill="F8F9FA"/>
                <w:lang w:val="en-GB"/>
              </w:rPr>
            </w:pPr>
            <w:r w:rsidRPr="00B5022F">
              <w:rPr>
                <w:rFonts w:ascii="Arial" w:hAnsi="Arial" w:cs="Arial"/>
                <w:b/>
                <w:sz w:val="20"/>
                <w:szCs w:val="20"/>
                <w:lang w:val="en-GB"/>
              </w:rPr>
              <w:t>Cherry Stone Clam (</w:t>
            </w:r>
            <w:r w:rsidRPr="00B5022F">
              <w:rPr>
                <w:rFonts w:ascii="Arial" w:hAnsi="Arial" w:cs="Arial"/>
                <w:b/>
                <w:bCs/>
                <w:i/>
                <w:iCs/>
                <w:color w:val="000000"/>
                <w:sz w:val="20"/>
                <w:szCs w:val="20"/>
                <w:shd w:val="clear" w:color="auto" w:fill="F8F9FA"/>
                <w:lang w:val="en-GB"/>
              </w:rPr>
              <w:t>Mercenaria mercenaria)</w:t>
            </w:r>
          </w:p>
          <w:p w14:paraId="24D9EEB4"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Arctic Surf Clam</w:t>
            </w:r>
          </w:p>
          <w:p w14:paraId="57A747B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Stimpson’s Surf Clam</w:t>
            </w:r>
          </w:p>
          <w:p w14:paraId="4777B0B1" w14:textId="77777777" w:rsidR="00EE4285" w:rsidRPr="00B5022F" w:rsidRDefault="00EE4285" w:rsidP="00CC567C">
            <w:pPr>
              <w:spacing w:before="120"/>
              <w:rPr>
                <w:rFonts w:ascii="Arial" w:hAnsi="Arial" w:cs="Arial"/>
                <w:sz w:val="20"/>
                <w:szCs w:val="20"/>
                <w:lang w:val="en-GB"/>
              </w:rPr>
            </w:pPr>
          </w:p>
        </w:tc>
        <w:tc>
          <w:tcPr>
            <w:tcW w:w="1335" w:type="dxa"/>
            <w:gridSpan w:val="2"/>
          </w:tcPr>
          <w:p w14:paraId="55C2556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w:t>
            </w:r>
            <w:r>
              <w:rPr>
                <w:rFonts w:ascii="Arial" w:hAnsi="Arial" w:cs="Arial"/>
                <w:sz w:val="20"/>
                <w:szCs w:val="20"/>
                <w:lang w:val="en-GB"/>
              </w:rPr>
              <w:t xml:space="preserve">bait, </w:t>
            </w:r>
            <w:r w:rsidRPr="00B5022F">
              <w:rPr>
                <w:rFonts w:ascii="Arial" w:hAnsi="Arial" w:cs="Arial"/>
                <w:sz w:val="20"/>
                <w:szCs w:val="20"/>
                <w:lang w:val="en-GB"/>
              </w:rPr>
              <w:t>food, social and ceremonial purposes</w:t>
            </w:r>
          </w:p>
        </w:tc>
        <w:tc>
          <w:tcPr>
            <w:tcW w:w="2160" w:type="dxa"/>
          </w:tcPr>
          <w:p w14:paraId="1B527DB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46AD017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761EDA7E"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tools, drag rake, diving, mechanical device, hydraulic dredge and diving.</w:t>
            </w:r>
          </w:p>
          <w:p w14:paraId="18B11BE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Minimum shell height 38 mm.</w:t>
            </w:r>
          </w:p>
        </w:tc>
      </w:tr>
      <w:tr w:rsidR="00EE4285" w:rsidRPr="00B5022F" w14:paraId="3F1708FE" w14:textId="77777777" w:rsidTr="00CC567C">
        <w:trPr>
          <w:gridAfter w:val="1"/>
          <w:wAfter w:w="90" w:type="dxa"/>
        </w:trPr>
        <w:tc>
          <w:tcPr>
            <w:tcW w:w="646" w:type="dxa"/>
          </w:tcPr>
          <w:p w14:paraId="674D867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9.</w:t>
            </w:r>
          </w:p>
        </w:tc>
        <w:tc>
          <w:tcPr>
            <w:tcW w:w="1907" w:type="dxa"/>
            <w:gridSpan w:val="3"/>
          </w:tcPr>
          <w:p w14:paraId="242B8EDE"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Razor Clams</w:t>
            </w:r>
          </w:p>
        </w:tc>
        <w:tc>
          <w:tcPr>
            <w:tcW w:w="1335" w:type="dxa"/>
            <w:gridSpan w:val="2"/>
          </w:tcPr>
          <w:p w14:paraId="3614B11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food, social and ceremonial purposes </w:t>
            </w:r>
          </w:p>
          <w:p w14:paraId="52DB96E7" w14:textId="77777777" w:rsidR="00EE4285" w:rsidRPr="00B5022F" w:rsidRDefault="00EE4285" w:rsidP="00CC567C">
            <w:pPr>
              <w:spacing w:before="120"/>
              <w:rPr>
                <w:rFonts w:ascii="Arial" w:hAnsi="Arial" w:cs="Arial"/>
                <w:sz w:val="20"/>
                <w:szCs w:val="20"/>
                <w:lang w:val="en-GB"/>
              </w:rPr>
            </w:pPr>
          </w:p>
        </w:tc>
        <w:tc>
          <w:tcPr>
            <w:tcW w:w="2160" w:type="dxa"/>
          </w:tcPr>
          <w:p w14:paraId="4D38EEF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1C3350E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77B41824"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tools and diving.</w:t>
            </w:r>
          </w:p>
          <w:p w14:paraId="530F15F0" w14:textId="77777777" w:rsidR="00EE4285" w:rsidRPr="00B5022F" w:rsidRDefault="00EE4285" w:rsidP="00CC567C">
            <w:pPr>
              <w:spacing w:before="120"/>
              <w:rPr>
                <w:rFonts w:ascii="Arial" w:hAnsi="Arial" w:cs="Arial"/>
                <w:sz w:val="20"/>
                <w:szCs w:val="20"/>
                <w:lang w:val="en-GB"/>
              </w:rPr>
            </w:pPr>
          </w:p>
          <w:p w14:paraId="04C97195" w14:textId="77777777" w:rsidR="00EE4285" w:rsidRPr="00B5022F" w:rsidRDefault="00EE4285" w:rsidP="00CC567C">
            <w:pPr>
              <w:spacing w:before="120"/>
              <w:rPr>
                <w:rFonts w:ascii="Arial" w:hAnsi="Arial" w:cs="Arial"/>
                <w:sz w:val="20"/>
                <w:szCs w:val="20"/>
                <w:lang w:val="en-GB"/>
              </w:rPr>
            </w:pPr>
          </w:p>
        </w:tc>
      </w:tr>
      <w:tr w:rsidR="00EE4285" w:rsidRPr="00B5022F" w14:paraId="08BA554F" w14:textId="77777777" w:rsidTr="00CC567C">
        <w:trPr>
          <w:gridAfter w:val="1"/>
          <w:wAfter w:w="90" w:type="dxa"/>
        </w:trPr>
        <w:tc>
          <w:tcPr>
            <w:tcW w:w="661" w:type="dxa"/>
            <w:gridSpan w:val="2"/>
          </w:tcPr>
          <w:p w14:paraId="71C0C40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10.</w:t>
            </w:r>
          </w:p>
        </w:tc>
        <w:tc>
          <w:tcPr>
            <w:tcW w:w="1877" w:type="dxa"/>
          </w:tcPr>
          <w:p w14:paraId="0B2D0C86"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Soft-shell Clams</w:t>
            </w:r>
          </w:p>
        </w:tc>
        <w:tc>
          <w:tcPr>
            <w:tcW w:w="1350" w:type="dxa"/>
            <w:gridSpan w:val="3"/>
          </w:tcPr>
          <w:p w14:paraId="5A462B5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food social and ceremonial purposes </w:t>
            </w:r>
          </w:p>
        </w:tc>
        <w:tc>
          <w:tcPr>
            <w:tcW w:w="2160" w:type="dxa"/>
          </w:tcPr>
          <w:p w14:paraId="50F9D7C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1BD82DC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4F6143D9"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tools and diving.</w:t>
            </w:r>
          </w:p>
          <w:p w14:paraId="6174AEC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Minimum shell height 44 mm.</w:t>
            </w:r>
          </w:p>
          <w:p w14:paraId="5461E50E" w14:textId="77777777" w:rsidR="00EE4285" w:rsidRPr="00B5022F" w:rsidRDefault="00EE4285" w:rsidP="00CC567C">
            <w:pPr>
              <w:spacing w:before="120"/>
              <w:rPr>
                <w:rFonts w:ascii="Arial" w:hAnsi="Arial" w:cs="Arial"/>
                <w:sz w:val="20"/>
                <w:szCs w:val="20"/>
                <w:lang w:val="en-GB"/>
              </w:rPr>
            </w:pPr>
          </w:p>
          <w:p w14:paraId="4A9D1EFB" w14:textId="77777777" w:rsidR="00EE4285" w:rsidRPr="00B5022F" w:rsidRDefault="00EE4285" w:rsidP="00CC567C">
            <w:pPr>
              <w:spacing w:before="120"/>
              <w:rPr>
                <w:rFonts w:ascii="Arial" w:hAnsi="Arial" w:cs="Arial"/>
                <w:sz w:val="20"/>
                <w:szCs w:val="20"/>
                <w:lang w:val="en-GB"/>
              </w:rPr>
            </w:pPr>
          </w:p>
        </w:tc>
      </w:tr>
      <w:tr w:rsidR="00EE4285" w:rsidRPr="00B5022F" w14:paraId="22515810" w14:textId="77777777" w:rsidTr="00CC567C">
        <w:trPr>
          <w:gridAfter w:val="1"/>
          <w:wAfter w:w="90" w:type="dxa"/>
        </w:trPr>
        <w:tc>
          <w:tcPr>
            <w:tcW w:w="661" w:type="dxa"/>
            <w:gridSpan w:val="2"/>
          </w:tcPr>
          <w:p w14:paraId="6F676E2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11.</w:t>
            </w:r>
          </w:p>
        </w:tc>
        <w:tc>
          <w:tcPr>
            <w:tcW w:w="1877" w:type="dxa"/>
          </w:tcPr>
          <w:p w14:paraId="6DFA69D8"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Mussels</w:t>
            </w:r>
          </w:p>
        </w:tc>
        <w:tc>
          <w:tcPr>
            <w:tcW w:w="1350" w:type="dxa"/>
            <w:gridSpan w:val="3"/>
          </w:tcPr>
          <w:p w14:paraId="3ABB77F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44F6C368" w14:textId="77777777" w:rsidR="00EE4285" w:rsidRPr="00B5022F" w:rsidRDefault="00EE4285" w:rsidP="00CC567C">
            <w:pPr>
              <w:spacing w:before="120"/>
              <w:rPr>
                <w:rFonts w:ascii="Arial" w:hAnsi="Arial" w:cs="Arial"/>
                <w:sz w:val="20"/>
                <w:szCs w:val="20"/>
                <w:lang w:val="en-GB"/>
              </w:rPr>
            </w:pPr>
          </w:p>
        </w:tc>
        <w:tc>
          <w:tcPr>
            <w:tcW w:w="2160" w:type="dxa"/>
          </w:tcPr>
          <w:p w14:paraId="49B343D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7D3EB83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June 1 to May 31 </w:t>
            </w:r>
          </w:p>
        </w:tc>
        <w:tc>
          <w:tcPr>
            <w:tcW w:w="5040" w:type="dxa"/>
            <w:gridSpan w:val="2"/>
          </w:tcPr>
          <w:p w14:paraId="6A2E14C2"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tools and diving.</w:t>
            </w:r>
          </w:p>
          <w:p w14:paraId="04DF3D35" w14:textId="77777777" w:rsidR="00EE4285" w:rsidRPr="00B5022F" w:rsidRDefault="00EE4285" w:rsidP="00CC567C">
            <w:pPr>
              <w:spacing w:before="120"/>
              <w:rPr>
                <w:rFonts w:ascii="Arial" w:hAnsi="Arial" w:cs="Arial"/>
                <w:sz w:val="20"/>
                <w:szCs w:val="20"/>
                <w:lang w:val="en-GB"/>
              </w:rPr>
            </w:pPr>
          </w:p>
          <w:p w14:paraId="033BCEDC" w14:textId="77777777" w:rsidR="00EE4285" w:rsidRPr="00B5022F" w:rsidRDefault="00EE4285" w:rsidP="00CC567C">
            <w:pPr>
              <w:spacing w:before="120"/>
              <w:rPr>
                <w:rFonts w:ascii="Arial" w:hAnsi="Arial" w:cs="Arial"/>
                <w:sz w:val="20"/>
                <w:szCs w:val="20"/>
                <w:lang w:val="en-GB"/>
              </w:rPr>
            </w:pPr>
          </w:p>
          <w:p w14:paraId="287B6EAB" w14:textId="77777777" w:rsidR="00EE4285" w:rsidRPr="00B5022F" w:rsidRDefault="00EE4285" w:rsidP="00CC567C">
            <w:pPr>
              <w:spacing w:before="120"/>
              <w:rPr>
                <w:rFonts w:ascii="Arial" w:hAnsi="Arial" w:cs="Arial"/>
                <w:sz w:val="20"/>
                <w:szCs w:val="20"/>
                <w:lang w:val="en-GB"/>
              </w:rPr>
            </w:pPr>
          </w:p>
        </w:tc>
      </w:tr>
      <w:tr w:rsidR="00EE4285" w:rsidRPr="00B5022F" w14:paraId="71D0BD24" w14:textId="77777777" w:rsidTr="00CC567C">
        <w:trPr>
          <w:gridAfter w:val="1"/>
          <w:wAfter w:w="90" w:type="dxa"/>
        </w:trPr>
        <w:tc>
          <w:tcPr>
            <w:tcW w:w="661" w:type="dxa"/>
            <w:gridSpan w:val="2"/>
          </w:tcPr>
          <w:p w14:paraId="25AC224D" w14:textId="77777777" w:rsidR="00EE4285" w:rsidRPr="00B5022F" w:rsidRDefault="00EE4285" w:rsidP="00CC567C">
            <w:pPr>
              <w:spacing w:before="120"/>
              <w:rPr>
                <w:rFonts w:ascii="Arial" w:hAnsi="Arial" w:cs="Arial"/>
                <w:sz w:val="20"/>
                <w:szCs w:val="20"/>
                <w:lang w:val="en-GB"/>
              </w:rPr>
            </w:pPr>
            <w:r w:rsidRPr="00B5022F">
              <w:rPr>
                <w:rFonts w:ascii="Times New Roman" w:hAnsi="Times New Roman" w:cs="Times New Roman"/>
                <w:sz w:val="20"/>
                <w:szCs w:val="20"/>
                <w:lang w:val="en-GB"/>
              </w:rPr>
              <w:lastRenderedPageBreak/>
              <w:br w:type="page"/>
            </w:r>
            <w:r w:rsidRPr="00B5022F">
              <w:rPr>
                <w:rFonts w:ascii="Arial" w:hAnsi="Arial" w:cs="Arial"/>
                <w:sz w:val="20"/>
                <w:szCs w:val="20"/>
                <w:lang w:val="en-GB"/>
              </w:rPr>
              <w:t>12.</w:t>
            </w:r>
          </w:p>
        </w:tc>
        <w:tc>
          <w:tcPr>
            <w:tcW w:w="1877" w:type="dxa"/>
          </w:tcPr>
          <w:p w14:paraId="57AC9832" w14:textId="77777777" w:rsidR="00EE4285" w:rsidRPr="00B5022F" w:rsidRDefault="00EE4285" w:rsidP="00CC567C">
            <w:pPr>
              <w:spacing w:before="120"/>
              <w:rPr>
                <w:rFonts w:ascii="Arial" w:hAnsi="Arial" w:cs="Arial"/>
                <w:b/>
                <w:sz w:val="20"/>
                <w:szCs w:val="20"/>
                <w:lang w:val="en-GB"/>
              </w:rPr>
            </w:pPr>
            <w:proofErr w:type="spellStart"/>
            <w:r w:rsidRPr="00B5022F">
              <w:rPr>
                <w:rFonts w:ascii="Arial" w:hAnsi="Arial" w:cs="Arial"/>
                <w:b/>
                <w:sz w:val="20"/>
                <w:szCs w:val="20"/>
                <w:lang w:val="en-GB"/>
              </w:rPr>
              <w:t>Gaspereau</w:t>
            </w:r>
            <w:proofErr w:type="spellEnd"/>
          </w:p>
          <w:p w14:paraId="1357A72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w:t>
            </w:r>
            <w:proofErr w:type="gramStart"/>
            <w:r w:rsidRPr="00B5022F">
              <w:rPr>
                <w:rFonts w:ascii="Arial" w:hAnsi="Arial" w:cs="Arial"/>
                <w:b/>
                <w:sz w:val="20"/>
                <w:szCs w:val="20"/>
                <w:lang w:val="en-GB"/>
              </w:rPr>
              <w:t>including</w:t>
            </w:r>
            <w:proofErr w:type="gramEnd"/>
            <w:r w:rsidRPr="00B5022F">
              <w:rPr>
                <w:rFonts w:ascii="Arial" w:hAnsi="Arial" w:cs="Arial"/>
                <w:b/>
                <w:sz w:val="20"/>
                <w:szCs w:val="20"/>
                <w:lang w:val="en-GB"/>
              </w:rPr>
              <w:t xml:space="preserve"> blueback herring)</w:t>
            </w:r>
          </w:p>
        </w:tc>
        <w:tc>
          <w:tcPr>
            <w:tcW w:w="1350" w:type="dxa"/>
            <w:gridSpan w:val="3"/>
          </w:tcPr>
          <w:p w14:paraId="24B4801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p w14:paraId="3BA22AE0" w14:textId="77777777" w:rsidR="00EE4285" w:rsidRPr="00B5022F" w:rsidRDefault="00EE4285" w:rsidP="00CC567C">
            <w:pPr>
              <w:spacing w:before="120"/>
              <w:rPr>
                <w:rFonts w:ascii="Arial" w:hAnsi="Arial" w:cs="Arial"/>
                <w:sz w:val="20"/>
                <w:szCs w:val="20"/>
                <w:lang w:val="en-GB"/>
              </w:rPr>
            </w:pPr>
          </w:p>
        </w:tc>
        <w:tc>
          <w:tcPr>
            <w:tcW w:w="2160" w:type="dxa"/>
          </w:tcPr>
          <w:p w14:paraId="5753A24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p w14:paraId="3E853B89" w14:textId="77777777" w:rsidR="00EE4285" w:rsidRPr="00B5022F" w:rsidRDefault="00EE4285" w:rsidP="00CC567C">
            <w:pPr>
              <w:spacing w:before="120"/>
              <w:ind w:left="1440"/>
              <w:contextualSpacing/>
              <w:rPr>
                <w:rFonts w:ascii="Arial" w:hAnsi="Arial" w:cs="Arial"/>
                <w:sz w:val="20"/>
                <w:szCs w:val="20"/>
                <w:lang w:val="en-GB"/>
              </w:rPr>
            </w:pPr>
          </w:p>
        </w:tc>
        <w:tc>
          <w:tcPr>
            <w:tcW w:w="1980" w:type="dxa"/>
            <w:gridSpan w:val="2"/>
          </w:tcPr>
          <w:p w14:paraId="1849C40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p w14:paraId="60F1D812" w14:textId="77777777" w:rsidR="00EE4285" w:rsidRPr="00B5022F" w:rsidRDefault="00EE4285" w:rsidP="00CC567C">
            <w:pPr>
              <w:spacing w:before="120"/>
              <w:rPr>
                <w:rFonts w:ascii="Arial" w:hAnsi="Arial" w:cs="Arial"/>
                <w:sz w:val="20"/>
                <w:szCs w:val="20"/>
                <w:lang w:val="en-GB"/>
              </w:rPr>
            </w:pPr>
          </w:p>
          <w:p w14:paraId="38FB05BA" w14:textId="77777777" w:rsidR="00EE4285" w:rsidRPr="00B5022F" w:rsidRDefault="00EE4285" w:rsidP="00CC567C">
            <w:pPr>
              <w:spacing w:before="120"/>
              <w:rPr>
                <w:rFonts w:ascii="Arial" w:hAnsi="Arial" w:cs="Arial"/>
                <w:sz w:val="20"/>
                <w:szCs w:val="20"/>
                <w:lang w:val="en-GB"/>
              </w:rPr>
            </w:pPr>
          </w:p>
        </w:tc>
        <w:tc>
          <w:tcPr>
            <w:tcW w:w="5040" w:type="dxa"/>
            <w:gridSpan w:val="2"/>
          </w:tcPr>
          <w:p w14:paraId="11178C9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jigging, dipnet and gillnet in all waters.</w:t>
            </w:r>
          </w:p>
          <w:p w14:paraId="4F790C11" w14:textId="77777777" w:rsidR="00EE4285" w:rsidRPr="00B5022F" w:rsidRDefault="00EE4285" w:rsidP="00CC567C">
            <w:pPr>
              <w:spacing w:before="120"/>
              <w:rPr>
                <w:rFonts w:ascii="Arial" w:hAnsi="Arial" w:cs="Arial"/>
                <w:sz w:val="20"/>
                <w:szCs w:val="20"/>
                <w:lang w:val="en-GB"/>
              </w:rPr>
            </w:pPr>
          </w:p>
        </w:tc>
      </w:tr>
      <w:tr w:rsidR="00EE4285" w:rsidRPr="00B5022F" w14:paraId="0E53ACE7" w14:textId="77777777" w:rsidTr="00CC567C">
        <w:trPr>
          <w:gridAfter w:val="1"/>
          <w:wAfter w:w="90" w:type="dxa"/>
        </w:trPr>
        <w:tc>
          <w:tcPr>
            <w:tcW w:w="661" w:type="dxa"/>
            <w:gridSpan w:val="2"/>
          </w:tcPr>
          <w:p w14:paraId="6FF50D8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13.</w:t>
            </w:r>
          </w:p>
        </w:tc>
        <w:tc>
          <w:tcPr>
            <w:tcW w:w="1877" w:type="dxa"/>
          </w:tcPr>
          <w:p w14:paraId="2714F33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Eels</w:t>
            </w:r>
          </w:p>
        </w:tc>
        <w:tc>
          <w:tcPr>
            <w:tcW w:w="1350" w:type="dxa"/>
            <w:gridSpan w:val="3"/>
          </w:tcPr>
          <w:p w14:paraId="69C2A87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6BC4EABD" w14:textId="77777777" w:rsidR="00EE4285" w:rsidRPr="00B5022F" w:rsidRDefault="00EE4285" w:rsidP="00CC567C">
            <w:pPr>
              <w:spacing w:before="120"/>
              <w:rPr>
                <w:rFonts w:ascii="Arial" w:hAnsi="Arial" w:cs="Arial"/>
                <w:sz w:val="20"/>
                <w:szCs w:val="20"/>
                <w:lang w:val="en-GB"/>
              </w:rPr>
            </w:pPr>
          </w:p>
        </w:tc>
        <w:tc>
          <w:tcPr>
            <w:tcW w:w="2160" w:type="dxa"/>
          </w:tcPr>
          <w:p w14:paraId="7C6E3FE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tc>
        <w:tc>
          <w:tcPr>
            <w:tcW w:w="1980" w:type="dxa"/>
            <w:gridSpan w:val="2"/>
          </w:tcPr>
          <w:p w14:paraId="2C95983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1FE65F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Eel spearing, angling, eel pots, weir and fyke net.</w:t>
            </w:r>
          </w:p>
          <w:p w14:paraId="179A1CE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There is a minimum size limit of 35 cm.  </w:t>
            </w:r>
          </w:p>
        </w:tc>
      </w:tr>
      <w:tr w:rsidR="00EE4285" w:rsidRPr="00B5022F" w14:paraId="0F54542A" w14:textId="77777777" w:rsidTr="00CC567C">
        <w:trPr>
          <w:gridAfter w:val="1"/>
          <w:wAfter w:w="90" w:type="dxa"/>
        </w:trPr>
        <w:tc>
          <w:tcPr>
            <w:tcW w:w="661" w:type="dxa"/>
            <w:gridSpan w:val="2"/>
          </w:tcPr>
          <w:p w14:paraId="3B1CE26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15.</w:t>
            </w:r>
          </w:p>
        </w:tc>
        <w:tc>
          <w:tcPr>
            <w:tcW w:w="1877" w:type="dxa"/>
          </w:tcPr>
          <w:p w14:paraId="5E254927"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Smelt</w:t>
            </w:r>
          </w:p>
        </w:tc>
        <w:tc>
          <w:tcPr>
            <w:tcW w:w="1350" w:type="dxa"/>
            <w:gridSpan w:val="3"/>
          </w:tcPr>
          <w:p w14:paraId="5774338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1FEADF5A" w14:textId="77777777" w:rsidR="00EE4285" w:rsidRPr="00B5022F" w:rsidRDefault="00EE4285" w:rsidP="00CC567C">
            <w:pPr>
              <w:spacing w:before="120"/>
              <w:rPr>
                <w:rFonts w:ascii="Arial" w:hAnsi="Arial" w:cs="Arial"/>
                <w:sz w:val="20"/>
                <w:szCs w:val="20"/>
                <w:lang w:val="en-GB"/>
              </w:rPr>
            </w:pPr>
          </w:p>
        </w:tc>
        <w:tc>
          <w:tcPr>
            <w:tcW w:w="2160" w:type="dxa"/>
          </w:tcPr>
          <w:p w14:paraId="1087307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tc>
        <w:tc>
          <w:tcPr>
            <w:tcW w:w="1980" w:type="dxa"/>
            <w:gridSpan w:val="2"/>
          </w:tcPr>
          <w:p w14:paraId="2D5B755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28B0525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and dipnet in all waters.</w:t>
            </w:r>
          </w:p>
        </w:tc>
      </w:tr>
      <w:tr w:rsidR="00EE4285" w:rsidRPr="00B5022F" w14:paraId="17BC8D4D" w14:textId="77777777" w:rsidTr="00CC567C">
        <w:trPr>
          <w:gridAfter w:val="1"/>
          <w:wAfter w:w="90" w:type="dxa"/>
        </w:trPr>
        <w:tc>
          <w:tcPr>
            <w:tcW w:w="661" w:type="dxa"/>
            <w:gridSpan w:val="2"/>
          </w:tcPr>
          <w:p w14:paraId="312D805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16.</w:t>
            </w:r>
          </w:p>
        </w:tc>
        <w:tc>
          <w:tcPr>
            <w:tcW w:w="1877" w:type="dxa"/>
          </w:tcPr>
          <w:p w14:paraId="39A13C1C"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Scallops</w:t>
            </w:r>
          </w:p>
        </w:tc>
        <w:tc>
          <w:tcPr>
            <w:tcW w:w="1350" w:type="dxa"/>
            <w:gridSpan w:val="3"/>
          </w:tcPr>
          <w:p w14:paraId="798BC1F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019DA2C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Scallop Fishing Areas 28 and 29</w:t>
            </w:r>
          </w:p>
        </w:tc>
        <w:tc>
          <w:tcPr>
            <w:tcW w:w="1980" w:type="dxa"/>
            <w:gridSpan w:val="2"/>
          </w:tcPr>
          <w:p w14:paraId="177AC26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5B7FB00C"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 xml:space="preserve">Diving, dipnet, tongs, drag and hand. </w:t>
            </w:r>
          </w:p>
          <w:p w14:paraId="4C91932A" w14:textId="77777777" w:rsidR="00EE4285" w:rsidRPr="00B5022F" w:rsidRDefault="00EE4285" w:rsidP="00CC567C">
            <w:pPr>
              <w:spacing w:before="120"/>
              <w:jc w:val="both"/>
              <w:rPr>
                <w:rFonts w:ascii="Arial" w:hAnsi="Arial" w:cs="Arial"/>
                <w:sz w:val="20"/>
                <w:szCs w:val="20"/>
                <w:u w:val="single"/>
                <w:lang w:val="en-GB"/>
              </w:rPr>
            </w:pPr>
            <w:r w:rsidRPr="00B5022F">
              <w:rPr>
                <w:rFonts w:ascii="Arial" w:hAnsi="Arial" w:cs="Arial"/>
                <w:sz w:val="20"/>
                <w:szCs w:val="20"/>
                <w:u w:val="single"/>
                <w:lang w:val="en-GB"/>
              </w:rPr>
              <w:t xml:space="preserve">In SFA 28 </w:t>
            </w:r>
          </w:p>
          <w:p w14:paraId="07C7897A"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Only scallop with a shell height greater than 75 mm may be retained.</w:t>
            </w:r>
          </w:p>
          <w:p w14:paraId="0CF1D149" w14:textId="77777777" w:rsidR="00EE4285" w:rsidRPr="00B5022F" w:rsidRDefault="00EE4285" w:rsidP="00CC567C">
            <w:pPr>
              <w:spacing w:before="120"/>
              <w:jc w:val="both"/>
              <w:rPr>
                <w:rFonts w:ascii="Arial" w:hAnsi="Arial" w:cs="Arial"/>
                <w:sz w:val="20"/>
                <w:szCs w:val="20"/>
                <w:u w:val="single"/>
                <w:lang w:val="en-GB"/>
              </w:rPr>
            </w:pPr>
            <w:r w:rsidRPr="00B5022F">
              <w:rPr>
                <w:rFonts w:ascii="Arial" w:hAnsi="Arial" w:cs="Arial"/>
                <w:sz w:val="20"/>
                <w:szCs w:val="20"/>
                <w:u w:val="single"/>
                <w:lang w:val="en-GB"/>
              </w:rPr>
              <w:t>In SFA 29</w:t>
            </w:r>
          </w:p>
          <w:p w14:paraId="33F6875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Only scallops with a shell height greater than 110 mm may be retained.</w:t>
            </w:r>
          </w:p>
          <w:p w14:paraId="13B288FF" w14:textId="77777777" w:rsidR="00EE4285" w:rsidRPr="00B5022F" w:rsidRDefault="00EE4285" w:rsidP="00CC567C">
            <w:pPr>
              <w:spacing w:before="120"/>
              <w:jc w:val="both"/>
              <w:rPr>
                <w:rFonts w:ascii="Arial" w:hAnsi="Arial" w:cs="Arial"/>
                <w:sz w:val="20"/>
                <w:szCs w:val="20"/>
                <w:lang w:val="en-GB"/>
              </w:rPr>
            </w:pPr>
          </w:p>
          <w:p w14:paraId="433E4C31" w14:textId="77777777" w:rsidR="00EE4285" w:rsidRPr="00B5022F" w:rsidRDefault="00EE4285" w:rsidP="00CC567C">
            <w:pPr>
              <w:shd w:val="clear" w:color="auto" w:fill="FFFFFF"/>
              <w:rPr>
                <w:rFonts w:ascii="Arial" w:hAnsi="Arial" w:cs="Arial"/>
                <w:i/>
                <w:iCs/>
                <w:sz w:val="20"/>
                <w:szCs w:val="20"/>
              </w:rPr>
            </w:pPr>
            <w:r w:rsidRPr="00B5022F">
              <w:rPr>
                <w:rFonts w:ascii="Arial" w:hAnsi="Arial" w:cs="Arial"/>
                <w:i/>
                <w:iCs/>
                <w:sz w:val="20"/>
                <w:szCs w:val="20"/>
              </w:rPr>
              <w:t>It is unsafe to consume any portion of a sea scallop except the adductor muscle if that scallop has been caught from an area closed by a DFO or AFN Prohibition Order.</w:t>
            </w:r>
          </w:p>
          <w:p w14:paraId="47FDDE6C" w14:textId="77777777" w:rsidR="00EE4285" w:rsidRPr="00B5022F" w:rsidRDefault="00EE4285" w:rsidP="00CC567C">
            <w:pPr>
              <w:shd w:val="clear" w:color="auto" w:fill="FFFFFF"/>
              <w:rPr>
                <w:rFonts w:ascii="Times New Roman" w:hAnsi="Times New Roman" w:cs="Times New Roman"/>
                <w:sz w:val="20"/>
                <w:szCs w:val="20"/>
              </w:rPr>
            </w:pPr>
          </w:p>
          <w:p w14:paraId="714AC147" w14:textId="77777777" w:rsidR="00EE4285" w:rsidRPr="00B5022F" w:rsidRDefault="00EE4285" w:rsidP="00CC567C">
            <w:pPr>
              <w:rPr>
                <w:rFonts w:ascii="Times New Roman" w:hAnsi="Times New Roman" w:cs="Times New Roman"/>
                <w:sz w:val="20"/>
                <w:szCs w:val="20"/>
                <w:shd w:val="clear" w:color="auto" w:fill="FFFFFF"/>
              </w:rPr>
            </w:pPr>
            <w:r w:rsidRPr="00B5022F">
              <w:rPr>
                <w:rFonts w:ascii="Arial" w:hAnsi="Arial" w:cs="Arial"/>
                <w:i/>
                <w:iCs/>
                <w:sz w:val="20"/>
                <w:szCs w:val="20"/>
                <w:shd w:val="clear" w:color="auto" w:fill="FFFFFF"/>
              </w:rPr>
              <w:t xml:space="preserve">For health and safety reasons, do not eat the viscera, including roe, of a scallop.  You should remove it and </w:t>
            </w:r>
            <w:r w:rsidRPr="00B5022F">
              <w:rPr>
                <w:rFonts w:ascii="Arial" w:hAnsi="Arial" w:cs="Arial"/>
                <w:i/>
                <w:iCs/>
                <w:sz w:val="20"/>
                <w:szCs w:val="20"/>
                <w:shd w:val="clear" w:color="auto" w:fill="FFFFFF"/>
              </w:rPr>
              <w:lastRenderedPageBreak/>
              <w:t>dispose of it so that it does not contaminate any human food.  Eat only the adductor muscle.</w:t>
            </w:r>
          </w:p>
          <w:p w14:paraId="5BE5BE26" w14:textId="77777777" w:rsidR="00EE4285" w:rsidRPr="00B5022F" w:rsidRDefault="00EE4285" w:rsidP="00CC567C">
            <w:pPr>
              <w:spacing w:before="120"/>
              <w:rPr>
                <w:rFonts w:ascii="Arial" w:hAnsi="Arial" w:cs="Arial"/>
                <w:sz w:val="20"/>
                <w:szCs w:val="20"/>
                <w:lang w:val="en-GB"/>
              </w:rPr>
            </w:pPr>
          </w:p>
        </w:tc>
      </w:tr>
      <w:tr w:rsidR="00EE4285" w:rsidRPr="00B5022F" w14:paraId="22908334" w14:textId="77777777" w:rsidTr="00CC567C">
        <w:trPr>
          <w:gridAfter w:val="1"/>
          <w:wAfter w:w="90" w:type="dxa"/>
        </w:trPr>
        <w:tc>
          <w:tcPr>
            <w:tcW w:w="661" w:type="dxa"/>
            <w:gridSpan w:val="2"/>
          </w:tcPr>
          <w:p w14:paraId="3785801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17.</w:t>
            </w:r>
          </w:p>
        </w:tc>
        <w:tc>
          <w:tcPr>
            <w:tcW w:w="1877" w:type="dxa"/>
          </w:tcPr>
          <w:p w14:paraId="1790BAC5"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Landlocked Salmon</w:t>
            </w:r>
          </w:p>
        </w:tc>
        <w:tc>
          <w:tcPr>
            <w:tcW w:w="1350" w:type="dxa"/>
            <w:gridSpan w:val="3"/>
          </w:tcPr>
          <w:p w14:paraId="2659D01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5E8FCE0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p w14:paraId="4DDECE2F" w14:textId="77777777" w:rsidR="00EE4285" w:rsidRPr="00B5022F" w:rsidRDefault="00EE4285" w:rsidP="00CC567C">
            <w:pPr>
              <w:spacing w:before="120" w:after="120"/>
              <w:rPr>
                <w:rFonts w:ascii="Arial" w:hAnsi="Arial" w:cs="Arial"/>
                <w:sz w:val="20"/>
                <w:szCs w:val="20"/>
                <w:lang w:val="en-GB"/>
              </w:rPr>
            </w:pPr>
            <w:r w:rsidRPr="00B5022F">
              <w:rPr>
                <w:rFonts w:ascii="Arial" w:hAnsi="Arial" w:cs="Arial"/>
                <w:sz w:val="20"/>
                <w:szCs w:val="20"/>
                <w:lang w:val="en-GB"/>
              </w:rPr>
              <w:t>OPEN ALL YEAR. Lake Charles, Lake Williams, Lake Thomas, Fletchers Lake, Shubenacadie Grand Lake, Little Grand Lake, Scraggy Lake, Lake Charlotte</w:t>
            </w:r>
          </w:p>
        </w:tc>
        <w:tc>
          <w:tcPr>
            <w:tcW w:w="1980" w:type="dxa"/>
            <w:gridSpan w:val="2"/>
          </w:tcPr>
          <w:p w14:paraId="7798C86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3B4CDD6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and spearing.</w:t>
            </w:r>
          </w:p>
          <w:p w14:paraId="0ED68513"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Only landlocked salmon greater than 35 cm in length may be retained.</w:t>
            </w:r>
          </w:p>
          <w:p w14:paraId="56BBD669" w14:textId="77777777" w:rsidR="00EE4285" w:rsidRPr="00B5022F" w:rsidRDefault="00EE4285" w:rsidP="00CC567C">
            <w:pPr>
              <w:spacing w:before="120"/>
              <w:rPr>
                <w:rFonts w:ascii="Arial" w:hAnsi="Arial" w:cs="Arial"/>
                <w:sz w:val="20"/>
                <w:szCs w:val="20"/>
                <w:lang w:val="en-GB"/>
              </w:rPr>
            </w:pPr>
          </w:p>
          <w:p w14:paraId="7F1D4FEF" w14:textId="77777777" w:rsidR="00EE4285" w:rsidRPr="00B5022F" w:rsidRDefault="00EE4285" w:rsidP="00CC567C">
            <w:pPr>
              <w:spacing w:before="120"/>
              <w:rPr>
                <w:rFonts w:ascii="Arial" w:hAnsi="Arial" w:cs="Arial"/>
                <w:sz w:val="20"/>
                <w:szCs w:val="20"/>
                <w:lang w:val="en-GB"/>
              </w:rPr>
            </w:pPr>
          </w:p>
        </w:tc>
      </w:tr>
      <w:tr w:rsidR="00EE4285" w:rsidRPr="00B5022F" w14:paraId="4DC4D50D" w14:textId="77777777" w:rsidTr="00CC567C">
        <w:trPr>
          <w:gridAfter w:val="1"/>
          <w:wAfter w:w="90" w:type="dxa"/>
        </w:trPr>
        <w:tc>
          <w:tcPr>
            <w:tcW w:w="661" w:type="dxa"/>
            <w:gridSpan w:val="2"/>
          </w:tcPr>
          <w:p w14:paraId="1D0633A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18.</w:t>
            </w:r>
          </w:p>
        </w:tc>
        <w:tc>
          <w:tcPr>
            <w:tcW w:w="1877" w:type="dxa"/>
          </w:tcPr>
          <w:p w14:paraId="11F7D49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Shad</w:t>
            </w:r>
          </w:p>
        </w:tc>
        <w:tc>
          <w:tcPr>
            <w:tcW w:w="1350" w:type="dxa"/>
            <w:gridSpan w:val="3"/>
          </w:tcPr>
          <w:p w14:paraId="6BA2D58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60E5A85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tc>
        <w:tc>
          <w:tcPr>
            <w:tcW w:w="1980" w:type="dxa"/>
            <w:gridSpan w:val="2"/>
          </w:tcPr>
          <w:p w14:paraId="6578738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58F45B3B"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 xml:space="preserve">Angling, dipnet, </w:t>
            </w:r>
            <w:proofErr w:type="spellStart"/>
            <w:r w:rsidRPr="00B5022F">
              <w:rPr>
                <w:rFonts w:ascii="Arial" w:hAnsi="Arial" w:cs="Arial"/>
                <w:sz w:val="20"/>
                <w:szCs w:val="20"/>
                <w:lang w:val="en-GB"/>
              </w:rPr>
              <w:t>squarenet</w:t>
            </w:r>
            <w:proofErr w:type="spellEnd"/>
            <w:r w:rsidRPr="00B5022F">
              <w:rPr>
                <w:rFonts w:ascii="Arial" w:hAnsi="Arial" w:cs="Arial"/>
                <w:sz w:val="20"/>
                <w:szCs w:val="20"/>
                <w:lang w:val="en-GB"/>
              </w:rPr>
              <w:t xml:space="preserve">, </w:t>
            </w:r>
            <w:proofErr w:type="spellStart"/>
            <w:r w:rsidRPr="00B5022F">
              <w:rPr>
                <w:rFonts w:ascii="Arial" w:hAnsi="Arial" w:cs="Arial"/>
                <w:sz w:val="20"/>
                <w:szCs w:val="20"/>
                <w:lang w:val="en-GB"/>
              </w:rPr>
              <w:t>trapnet</w:t>
            </w:r>
            <w:proofErr w:type="spellEnd"/>
            <w:r w:rsidRPr="00B5022F">
              <w:rPr>
                <w:rFonts w:ascii="Arial" w:hAnsi="Arial" w:cs="Arial"/>
                <w:sz w:val="20"/>
                <w:szCs w:val="20"/>
                <w:lang w:val="en-GB"/>
              </w:rPr>
              <w:t xml:space="preserve"> and gillnet in all waters.</w:t>
            </w:r>
          </w:p>
          <w:p w14:paraId="315CBCD4"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 xml:space="preserve">Shad harvested as incidental catch while fishing for </w:t>
            </w:r>
            <w:proofErr w:type="spellStart"/>
            <w:r w:rsidRPr="00B5022F">
              <w:rPr>
                <w:rFonts w:ascii="Arial" w:hAnsi="Arial" w:cs="Arial"/>
                <w:sz w:val="20"/>
                <w:szCs w:val="20"/>
                <w:lang w:val="en-GB"/>
              </w:rPr>
              <w:t>gaspereau</w:t>
            </w:r>
            <w:proofErr w:type="spellEnd"/>
            <w:r w:rsidRPr="00B5022F">
              <w:rPr>
                <w:rFonts w:ascii="Arial" w:hAnsi="Arial" w:cs="Arial"/>
                <w:sz w:val="20"/>
                <w:szCs w:val="20"/>
                <w:lang w:val="en-GB"/>
              </w:rPr>
              <w:t xml:space="preserve"> may be retained.</w:t>
            </w:r>
          </w:p>
        </w:tc>
      </w:tr>
      <w:tr w:rsidR="00EE4285" w:rsidRPr="00B5022F" w14:paraId="18141308" w14:textId="77777777" w:rsidTr="00CC567C">
        <w:trPr>
          <w:gridAfter w:val="1"/>
          <w:wAfter w:w="90" w:type="dxa"/>
        </w:trPr>
        <w:tc>
          <w:tcPr>
            <w:tcW w:w="661" w:type="dxa"/>
            <w:gridSpan w:val="2"/>
          </w:tcPr>
          <w:p w14:paraId="132E2AD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19.</w:t>
            </w:r>
          </w:p>
        </w:tc>
        <w:tc>
          <w:tcPr>
            <w:tcW w:w="1877" w:type="dxa"/>
          </w:tcPr>
          <w:p w14:paraId="6D2F43A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Rock Crab</w:t>
            </w:r>
          </w:p>
        </w:tc>
        <w:tc>
          <w:tcPr>
            <w:tcW w:w="1350" w:type="dxa"/>
            <w:gridSpan w:val="3"/>
          </w:tcPr>
          <w:p w14:paraId="4942BED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w:t>
            </w:r>
            <w:r>
              <w:rPr>
                <w:rFonts w:ascii="Arial" w:hAnsi="Arial" w:cs="Arial"/>
                <w:sz w:val="20"/>
                <w:szCs w:val="20"/>
                <w:lang w:val="en-GB"/>
              </w:rPr>
              <w:t xml:space="preserve">bait, </w:t>
            </w:r>
            <w:r w:rsidRPr="00B5022F">
              <w:rPr>
                <w:rFonts w:ascii="Arial" w:hAnsi="Arial" w:cs="Arial"/>
                <w:sz w:val="20"/>
                <w:szCs w:val="20"/>
                <w:lang w:val="en-GB"/>
              </w:rPr>
              <w:t>food, social and ceremonial purposes</w:t>
            </w:r>
          </w:p>
        </w:tc>
        <w:tc>
          <w:tcPr>
            <w:tcW w:w="2160" w:type="dxa"/>
          </w:tcPr>
          <w:p w14:paraId="20A1583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Lobster Area 32, 33, 34 or 35</w:t>
            </w:r>
          </w:p>
        </w:tc>
        <w:tc>
          <w:tcPr>
            <w:tcW w:w="1980" w:type="dxa"/>
            <w:gridSpan w:val="2"/>
          </w:tcPr>
          <w:p w14:paraId="68C107D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5056E493"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under the age of 18 will be issued crab tags.</w:t>
            </w:r>
          </w:p>
          <w:p w14:paraId="308BC5F4"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Properly tagged lobster traps, by hand and dipnet.</w:t>
            </w:r>
          </w:p>
          <w:p w14:paraId="7D35E05A"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Crabs harvested as incidental catch when fishing for lobster may be retained. All female crabs must be released with exception of green crabs.</w:t>
            </w:r>
          </w:p>
          <w:p w14:paraId="16ECDE2D" w14:textId="77777777" w:rsidR="00EE4285" w:rsidRPr="00B5022F" w:rsidRDefault="00EE4285" w:rsidP="00CC567C">
            <w:pPr>
              <w:autoSpaceDE w:val="0"/>
              <w:autoSpaceDN w:val="0"/>
              <w:adjustRightInd w:val="0"/>
              <w:spacing w:before="120"/>
              <w:jc w:val="both"/>
              <w:rPr>
                <w:rFonts w:ascii="Arial" w:hAnsi="Arial" w:cs="Arial"/>
                <w:sz w:val="20"/>
                <w:szCs w:val="20"/>
                <w:lang w:val="en-GB"/>
              </w:rPr>
            </w:pPr>
            <w:r w:rsidRPr="00B5022F">
              <w:rPr>
                <w:rFonts w:ascii="Arial" w:hAnsi="Arial" w:cs="Arial"/>
                <w:sz w:val="20"/>
                <w:szCs w:val="20"/>
              </w:rPr>
              <w:t>A minimum carapace width for male rock crab of 102 mm.</w:t>
            </w:r>
          </w:p>
        </w:tc>
      </w:tr>
      <w:tr w:rsidR="00EE4285" w:rsidRPr="00B5022F" w14:paraId="7CF2F8DB" w14:textId="77777777" w:rsidTr="00CC567C">
        <w:trPr>
          <w:gridAfter w:val="1"/>
          <w:wAfter w:w="90" w:type="dxa"/>
        </w:trPr>
        <w:tc>
          <w:tcPr>
            <w:tcW w:w="661" w:type="dxa"/>
            <w:gridSpan w:val="2"/>
          </w:tcPr>
          <w:p w14:paraId="552AD39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20.</w:t>
            </w:r>
          </w:p>
        </w:tc>
        <w:tc>
          <w:tcPr>
            <w:tcW w:w="1877" w:type="dxa"/>
          </w:tcPr>
          <w:p w14:paraId="67048F8A"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Jonah Crab</w:t>
            </w:r>
          </w:p>
        </w:tc>
        <w:tc>
          <w:tcPr>
            <w:tcW w:w="1350" w:type="dxa"/>
            <w:gridSpan w:val="3"/>
          </w:tcPr>
          <w:p w14:paraId="35037DB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w:t>
            </w:r>
            <w:r>
              <w:rPr>
                <w:rFonts w:ascii="Arial" w:hAnsi="Arial" w:cs="Arial"/>
                <w:sz w:val="20"/>
                <w:szCs w:val="20"/>
                <w:lang w:val="en-GB"/>
              </w:rPr>
              <w:t xml:space="preserve">bait, </w:t>
            </w:r>
            <w:r w:rsidRPr="00B5022F">
              <w:rPr>
                <w:rFonts w:ascii="Arial" w:hAnsi="Arial" w:cs="Arial"/>
                <w:sz w:val="20"/>
                <w:szCs w:val="20"/>
                <w:lang w:val="en-GB"/>
              </w:rPr>
              <w:t>food, social and ceremonial purposes</w:t>
            </w:r>
          </w:p>
        </w:tc>
        <w:tc>
          <w:tcPr>
            <w:tcW w:w="2160" w:type="dxa"/>
          </w:tcPr>
          <w:p w14:paraId="61FBCF5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Lobster Area 32,33, 34 or 35</w:t>
            </w:r>
          </w:p>
        </w:tc>
        <w:tc>
          <w:tcPr>
            <w:tcW w:w="1980" w:type="dxa"/>
            <w:gridSpan w:val="2"/>
          </w:tcPr>
          <w:p w14:paraId="144E3D5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1893C1F8"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under the age of 18 will be issued crab tags.</w:t>
            </w:r>
          </w:p>
          <w:p w14:paraId="778503A2"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Properly tagged lobster traps, by hand and dipnet.</w:t>
            </w:r>
          </w:p>
          <w:p w14:paraId="44E95510" w14:textId="77777777" w:rsidR="00EE4285" w:rsidRPr="00B5022F" w:rsidRDefault="00EE4285" w:rsidP="00CC567C">
            <w:pPr>
              <w:autoSpaceDE w:val="0"/>
              <w:autoSpaceDN w:val="0"/>
              <w:adjustRightInd w:val="0"/>
              <w:spacing w:before="120"/>
              <w:jc w:val="both"/>
              <w:rPr>
                <w:rFonts w:ascii="Arial" w:hAnsi="Arial" w:cs="Arial"/>
                <w:sz w:val="20"/>
                <w:szCs w:val="20"/>
              </w:rPr>
            </w:pPr>
            <w:r w:rsidRPr="00B5022F">
              <w:rPr>
                <w:rFonts w:ascii="Arial" w:hAnsi="Arial" w:cs="Arial"/>
                <w:sz w:val="20"/>
                <w:szCs w:val="20"/>
                <w:lang w:val="en-GB"/>
              </w:rPr>
              <w:t>Jonah crabs harvested as incidental catch when fishing for lobster may be retained.  All female crabs must be released with exception of green crabs.</w:t>
            </w:r>
            <w:r w:rsidRPr="00B5022F">
              <w:rPr>
                <w:rFonts w:ascii="Arial" w:hAnsi="Arial" w:cs="Arial"/>
                <w:sz w:val="20"/>
                <w:szCs w:val="20"/>
              </w:rPr>
              <w:t xml:space="preserve"> </w:t>
            </w:r>
          </w:p>
          <w:p w14:paraId="4671205A" w14:textId="77777777" w:rsidR="00EE4285" w:rsidRPr="00B5022F" w:rsidRDefault="00EE4285" w:rsidP="00CC567C">
            <w:pPr>
              <w:autoSpaceDE w:val="0"/>
              <w:autoSpaceDN w:val="0"/>
              <w:adjustRightInd w:val="0"/>
              <w:spacing w:before="120"/>
              <w:jc w:val="both"/>
              <w:rPr>
                <w:rFonts w:ascii="Arial" w:hAnsi="Arial" w:cs="Arial"/>
                <w:sz w:val="20"/>
                <w:szCs w:val="20"/>
              </w:rPr>
            </w:pPr>
            <w:r w:rsidRPr="00B5022F">
              <w:rPr>
                <w:rFonts w:ascii="Arial" w:hAnsi="Arial" w:cs="Arial"/>
                <w:sz w:val="20"/>
                <w:szCs w:val="20"/>
              </w:rPr>
              <w:lastRenderedPageBreak/>
              <w:t>A minimum carapace width for male only Jonah crab of 130 mm.</w:t>
            </w:r>
          </w:p>
        </w:tc>
      </w:tr>
      <w:tr w:rsidR="00EE4285" w:rsidRPr="00B5022F" w14:paraId="4B6E7576" w14:textId="77777777" w:rsidTr="00CC567C">
        <w:trPr>
          <w:gridAfter w:val="1"/>
          <w:wAfter w:w="90" w:type="dxa"/>
        </w:trPr>
        <w:tc>
          <w:tcPr>
            <w:tcW w:w="661" w:type="dxa"/>
            <w:gridSpan w:val="2"/>
          </w:tcPr>
          <w:p w14:paraId="1041D36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21.</w:t>
            </w:r>
          </w:p>
        </w:tc>
        <w:tc>
          <w:tcPr>
            <w:tcW w:w="1877" w:type="dxa"/>
          </w:tcPr>
          <w:p w14:paraId="48591620" w14:textId="77777777" w:rsidR="00EE4285" w:rsidRPr="00B5022F" w:rsidRDefault="00EE4285" w:rsidP="00CC567C">
            <w:pPr>
              <w:spacing w:before="120"/>
              <w:rPr>
                <w:rFonts w:ascii="Arial" w:hAnsi="Arial" w:cs="Arial"/>
                <w:b/>
                <w:sz w:val="20"/>
                <w:szCs w:val="20"/>
                <w:lang w:val="en-GB"/>
              </w:rPr>
            </w:pPr>
            <w:proofErr w:type="spellStart"/>
            <w:r w:rsidRPr="00B5022F">
              <w:rPr>
                <w:rFonts w:ascii="Arial" w:hAnsi="Arial" w:cs="Arial"/>
                <w:b/>
                <w:sz w:val="20"/>
                <w:szCs w:val="20"/>
                <w:lang w:val="en-GB"/>
              </w:rPr>
              <w:t>Snowcrab</w:t>
            </w:r>
            <w:proofErr w:type="spellEnd"/>
          </w:p>
        </w:tc>
        <w:tc>
          <w:tcPr>
            <w:tcW w:w="1350" w:type="dxa"/>
            <w:gridSpan w:val="3"/>
          </w:tcPr>
          <w:p w14:paraId="1CB2AA6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0D4131E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Snow Crab Area 24 W or 24 E</w:t>
            </w:r>
          </w:p>
        </w:tc>
        <w:tc>
          <w:tcPr>
            <w:tcW w:w="1980" w:type="dxa"/>
            <w:gridSpan w:val="2"/>
          </w:tcPr>
          <w:p w14:paraId="1923382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772D87C7"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under the age of 18 will be issued crab tags.</w:t>
            </w:r>
          </w:p>
          <w:p w14:paraId="28BEE12B" w14:textId="77777777" w:rsidR="00EE4285" w:rsidRPr="00B5022F" w:rsidRDefault="00EE4285" w:rsidP="00CC567C">
            <w:pPr>
              <w:spacing w:before="120"/>
              <w:jc w:val="both"/>
              <w:rPr>
                <w:rFonts w:ascii="Arial" w:hAnsi="Arial" w:cs="Arial"/>
                <w:sz w:val="20"/>
                <w:szCs w:val="20"/>
                <w:lang w:val="en-GB"/>
              </w:rPr>
            </w:pPr>
            <w:proofErr w:type="spellStart"/>
            <w:r w:rsidRPr="00B5022F">
              <w:rPr>
                <w:rFonts w:ascii="Arial" w:hAnsi="Arial" w:cs="Arial"/>
                <w:sz w:val="20"/>
                <w:szCs w:val="20"/>
                <w:lang w:val="en-GB"/>
              </w:rPr>
              <w:t>Snowcrab</w:t>
            </w:r>
            <w:proofErr w:type="spellEnd"/>
            <w:r w:rsidRPr="00B5022F">
              <w:rPr>
                <w:rFonts w:ascii="Arial" w:hAnsi="Arial" w:cs="Arial"/>
                <w:sz w:val="20"/>
                <w:szCs w:val="20"/>
                <w:lang w:val="en-GB"/>
              </w:rPr>
              <w:t xml:space="preserve"> traps.</w:t>
            </w:r>
          </w:p>
          <w:p w14:paraId="3DD0FC79" w14:textId="77777777" w:rsidR="00EE4285" w:rsidRPr="00B5022F" w:rsidRDefault="00EE4285" w:rsidP="00CC567C">
            <w:pPr>
              <w:spacing w:before="120"/>
              <w:jc w:val="both"/>
              <w:rPr>
                <w:rFonts w:ascii="Arial" w:hAnsi="Arial" w:cs="Arial"/>
                <w:sz w:val="20"/>
                <w:szCs w:val="20"/>
              </w:rPr>
            </w:pPr>
            <w:r w:rsidRPr="00B5022F">
              <w:rPr>
                <w:rFonts w:ascii="Arial" w:hAnsi="Arial" w:cs="Arial"/>
                <w:sz w:val="20"/>
                <w:szCs w:val="20"/>
              </w:rPr>
              <w:t>No person shall have in his possession any snow crab that is less than 95 mm in width.</w:t>
            </w:r>
          </w:p>
          <w:p w14:paraId="15727D3C" w14:textId="77777777" w:rsidR="00EE4285" w:rsidRPr="00B5022F" w:rsidRDefault="00EE4285" w:rsidP="00CC567C">
            <w:pPr>
              <w:spacing w:before="120"/>
              <w:jc w:val="both"/>
              <w:rPr>
                <w:rFonts w:ascii="Arial" w:hAnsi="Arial" w:cs="Arial"/>
                <w:sz w:val="20"/>
                <w:szCs w:val="20"/>
                <w:lang w:val="en-GB"/>
              </w:rPr>
            </w:pPr>
            <w:proofErr w:type="spellStart"/>
            <w:r w:rsidRPr="00B5022F">
              <w:rPr>
                <w:rFonts w:ascii="Arial" w:hAnsi="Arial" w:cs="Arial"/>
                <w:sz w:val="20"/>
                <w:szCs w:val="20"/>
                <w:lang w:val="en-GB"/>
              </w:rPr>
              <w:t>Snowcrab</w:t>
            </w:r>
            <w:proofErr w:type="spellEnd"/>
            <w:r w:rsidRPr="00B5022F">
              <w:rPr>
                <w:rFonts w:ascii="Arial" w:hAnsi="Arial" w:cs="Arial"/>
                <w:sz w:val="20"/>
                <w:szCs w:val="20"/>
                <w:lang w:val="en-GB"/>
              </w:rPr>
              <w:t xml:space="preserve"> harvested as incidental catch when fishing for lobster may be retained.  All female crabs must be released with exception of green crabs.</w:t>
            </w:r>
          </w:p>
          <w:p w14:paraId="643B2104" w14:textId="77777777" w:rsidR="00EE4285" w:rsidRPr="00B5022F" w:rsidRDefault="00EE4285" w:rsidP="00CC567C">
            <w:pPr>
              <w:spacing w:before="120"/>
              <w:rPr>
                <w:rFonts w:ascii="Arial" w:hAnsi="Arial" w:cs="Arial"/>
                <w:sz w:val="20"/>
                <w:szCs w:val="20"/>
                <w:lang w:val="en-GB"/>
              </w:rPr>
            </w:pPr>
          </w:p>
        </w:tc>
      </w:tr>
      <w:tr w:rsidR="00EE4285" w:rsidRPr="00B5022F" w14:paraId="7BE59F06" w14:textId="77777777" w:rsidTr="00CC567C">
        <w:trPr>
          <w:gridAfter w:val="1"/>
          <w:wAfter w:w="90" w:type="dxa"/>
        </w:trPr>
        <w:tc>
          <w:tcPr>
            <w:tcW w:w="661" w:type="dxa"/>
            <w:gridSpan w:val="2"/>
          </w:tcPr>
          <w:p w14:paraId="679D15F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22.</w:t>
            </w:r>
          </w:p>
        </w:tc>
        <w:tc>
          <w:tcPr>
            <w:tcW w:w="1877" w:type="dxa"/>
          </w:tcPr>
          <w:p w14:paraId="1061A138"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Green Crab</w:t>
            </w:r>
          </w:p>
        </w:tc>
        <w:tc>
          <w:tcPr>
            <w:tcW w:w="1350" w:type="dxa"/>
            <w:gridSpan w:val="3"/>
          </w:tcPr>
          <w:p w14:paraId="0C72A30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w:t>
            </w:r>
            <w:r>
              <w:rPr>
                <w:rFonts w:ascii="Arial" w:hAnsi="Arial" w:cs="Arial"/>
                <w:sz w:val="20"/>
                <w:szCs w:val="20"/>
                <w:lang w:val="en-GB"/>
              </w:rPr>
              <w:t xml:space="preserve"> bait, </w:t>
            </w:r>
            <w:r w:rsidRPr="00B5022F">
              <w:rPr>
                <w:rFonts w:ascii="Arial" w:hAnsi="Arial" w:cs="Arial"/>
                <w:sz w:val="20"/>
                <w:szCs w:val="20"/>
                <w:lang w:val="en-GB"/>
              </w:rPr>
              <w:t>food, social and ceremonial purposes</w:t>
            </w:r>
          </w:p>
        </w:tc>
        <w:tc>
          <w:tcPr>
            <w:tcW w:w="2160" w:type="dxa"/>
          </w:tcPr>
          <w:p w14:paraId="24E6356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Lobster Area 32, 33, 34 or 35</w:t>
            </w:r>
          </w:p>
        </w:tc>
        <w:tc>
          <w:tcPr>
            <w:tcW w:w="1980" w:type="dxa"/>
            <w:gridSpan w:val="2"/>
          </w:tcPr>
          <w:p w14:paraId="2E9B06F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C67BA3B"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under the age of 18 will be issued crab tags.</w:t>
            </w:r>
          </w:p>
          <w:p w14:paraId="02602442"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Properly tagged lobster traps, by hand and dipnet.</w:t>
            </w:r>
          </w:p>
          <w:p w14:paraId="3D5B9BA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 xml:space="preserve">Green crabs harvested as incidental catch when fishing for lobster may be retained. </w:t>
            </w:r>
          </w:p>
          <w:p w14:paraId="7E6ECE19" w14:textId="77777777" w:rsidR="00EE4285" w:rsidRPr="00B5022F" w:rsidRDefault="00EE4285" w:rsidP="00CC567C">
            <w:pPr>
              <w:spacing w:before="120"/>
              <w:jc w:val="both"/>
              <w:rPr>
                <w:rFonts w:ascii="Arial" w:hAnsi="Arial" w:cs="Arial"/>
                <w:sz w:val="20"/>
                <w:szCs w:val="20"/>
                <w:lang w:val="en-GB"/>
              </w:rPr>
            </w:pPr>
          </w:p>
        </w:tc>
      </w:tr>
      <w:tr w:rsidR="00EE4285" w:rsidRPr="00B5022F" w14:paraId="72183DFF" w14:textId="77777777" w:rsidTr="00CC567C">
        <w:trPr>
          <w:gridAfter w:val="1"/>
          <w:wAfter w:w="90" w:type="dxa"/>
        </w:trPr>
        <w:tc>
          <w:tcPr>
            <w:tcW w:w="661" w:type="dxa"/>
            <w:gridSpan w:val="2"/>
          </w:tcPr>
          <w:p w14:paraId="3312927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23.</w:t>
            </w:r>
          </w:p>
        </w:tc>
        <w:tc>
          <w:tcPr>
            <w:tcW w:w="1877" w:type="dxa"/>
          </w:tcPr>
          <w:p w14:paraId="6A894DE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Seals</w:t>
            </w:r>
          </w:p>
        </w:tc>
        <w:tc>
          <w:tcPr>
            <w:tcW w:w="1350" w:type="dxa"/>
            <w:gridSpan w:val="3"/>
          </w:tcPr>
          <w:p w14:paraId="307F322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1AB3A65C" w14:textId="77777777" w:rsidR="00EE4285" w:rsidRPr="00B5022F" w:rsidRDefault="00EE4285" w:rsidP="00CC567C">
            <w:pPr>
              <w:spacing w:before="120"/>
              <w:rPr>
                <w:rFonts w:ascii="Arial" w:hAnsi="Arial" w:cs="Arial"/>
                <w:sz w:val="20"/>
                <w:szCs w:val="20"/>
                <w:lang w:val="en-GB"/>
              </w:rPr>
            </w:pPr>
          </w:p>
        </w:tc>
        <w:tc>
          <w:tcPr>
            <w:tcW w:w="2160" w:type="dxa"/>
          </w:tcPr>
          <w:p w14:paraId="7901E6F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The tidal waters adjacent to the Province of Nova Scotia</w:t>
            </w:r>
          </w:p>
        </w:tc>
        <w:tc>
          <w:tcPr>
            <w:tcW w:w="1980" w:type="dxa"/>
            <w:gridSpan w:val="2"/>
          </w:tcPr>
          <w:p w14:paraId="59079AB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13C7C68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Firearm, club and hakapik.</w:t>
            </w:r>
          </w:p>
        </w:tc>
      </w:tr>
      <w:tr w:rsidR="00EE4285" w:rsidRPr="00B5022F" w14:paraId="64D69366" w14:textId="77777777" w:rsidTr="00CC567C">
        <w:trPr>
          <w:gridAfter w:val="1"/>
          <w:wAfter w:w="90" w:type="dxa"/>
        </w:trPr>
        <w:tc>
          <w:tcPr>
            <w:tcW w:w="661" w:type="dxa"/>
            <w:gridSpan w:val="2"/>
          </w:tcPr>
          <w:p w14:paraId="270F63B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24.</w:t>
            </w:r>
          </w:p>
        </w:tc>
        <w:tc>
          <w:tcPr>
            <w:tcW w:w="1877" w:type="dxa"/>
          </w:tcPr>
          <w:p w14:paraId="14720621"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Periwinkle</w:t>
            </w:r>
          </w:p>
        </w:tc>
        <w:tc>
          <w:tcPr>
            <w:tcW w:w="1350" w:type="dxa"/>
            <w:gridSpan w:val="3"/>
          </w:tcPr>
          <w:p w14:paraId="7561E9D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4855C73C" w14:textId="77777777" w:rsidR="00EE4285" w:rsidRPr="00B5022F" w:rsidRDefault="00EE4285" w:rsidP="00CC567C">
            <w:pPr>
              <w:spacing w:before="120"/>
              <w:rPr>
                <w:rFonts w:ascii="Arial" w:hAnsi="Arial" w:cs="Arial"/>
                <w:sz w:val="20"/>
                <w:szCs w:val="20"/>
                <w:lang w:val="en-GB"/>
              </w:rPr>
            </w:pPr>
          </w:p>
        </w:tc>
        <w:tc>
          <w:tcPr>
            <w:tcW w:w="2160" w:type="dxa"/>
          </w:tcPr>
          <w:p w14:paraId="1DC91DB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The tidal waters adjacent to the Province of Nova Scotia</w:t>
            </w:r>
          </w:p>
        </w:tc>
        <w:tc>
          <w:tcPr>
            <w:tcW w:w="1980" w:type="dxa"/>
            <w:gridSpan w:val="2"/>
          </w:tcPr>
          <w:p w14:paraId="4784E16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4FC8C91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Handheld tools, modified crab traps and diving.</w:t>
            </w:r>
          </w:p>
        </w:tc>
      </w:tr>
      <w:tr w:rsidR="00EE4285" w:rsidRPr="00B5022F" w14:paraId="43455F5A" w14:textId="77777777" w:rsidTr="00CC567C">
        <w:trPr>
          <w:gridAfter w:val="1"/>
          <w:wAfter w:w="90" w:type="dxa"/>
        </w:trPr>
        <w:tc>
          <w:tcPr>
            <w:tcW w:w="661" w:type="dxa"/>
            <w:gridSpan w:val="2"/>
          </w:tcPr>
          <w:p w14:paraId="16E1A46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25.</w:t>
            </w:r>
          </w:p>
        </w:tc>
        <w:tc>
          <w:tcPr>
            <w:tcW w:w="1877" w:type="dxa"/>
          </w:tcPr>
          <w:p w14:paraId="696D7A14"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Groundfish</w:t>
            </w:r>
          </w:p>
          <w:p w14:paraId="27F14FF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 xml:space="preserve">(Cod, Haddock, Pollock, Halibut, Redfish, Flounder, Plaice, </w:t>
            </w:r>
            <w:r w:rsidRPr="00B5022F">
              <w:rPr>
                <w:rFonts w:ascii="Arial" w:hAnsi="Arial" w:cs="Arial"/>
                <w:b/>
                <w:sz w:val="20"/>
                <w:szCs w:val="20"/>
                <w:lang w:val="en-GB"/>
              </w:rPr>
              <w:lastRenderedPageBreak/>
              <w:t>Red Hake, White Hake, Monkfish and Catfish)</w:t>
            </w:r>
          </w:p>
        </w:tc>
        <w:tc>
          <w:tcPr>
            <w:tcW w:w="1350" w:type="dxa"/>
            <w:gridSpan w:val="3"/>
          </w:tcPr>
          <w:p w14:paraId="6F95BCD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 xml:space="preserve">As required for </w:t>
            </w:r>
            <w:r>
              <w:rPr>
                <w:rFonts w:ascii="Arial" w:hAnsi="Arial" w:cs="Arial"/>
                <w:sz w:val="20"/>
                <w:szCs w:val="20"/>
                <w:lang w:val="en-GB"/>
              </w:rPr>
              <w:t xml:space="preserve">bait, </w:t>
            </w:r>
            <w:r w:rsidRPr="00B5022F">
              <w:rPr>
                <w:rFonts w:ascii="Arial" w:hAnsi="Arial" w:cs="Arial"/>
                <w:sz w:val="20"/>
                <w:szCs w:val="20"/>
                <w:lang w:val="en-GB"/>
              </w:rPr>
              <w:t xml:space="preserve">food, social and </w:t>
            </w:r>
            <w:r w:rsidRPr="00B5022F">
              <w:rPr>
                <w:rFonts w:ascii="Arial" w:hAnsi="Arial" w:cs="Arial"/>
                <w:sz w:val="20"/>
                <w:szCs w:val="20"/>
                <w:lang w:val="en-GB"/>
              </w:rPr>
              <w:lastRenderedPageBreak/>
              <w:t>ceremonial purposes</w:t>
            </w:r>
          </w:p>
        </w:tc>
        <w:tc>
          <w:tcPr>
            <w:tcW w:w="2160" w:type="dxa"/>
          </w:tcPr>
          <w:p w14:paraId="5E7AD64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Division 4X, 5ze, 5y and 4WVN</w:t>
            </w:r>
          </w:p>
          <w:p w14:paraId="297B4EF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Unit 2, Unit 3</w:t>
            </w:r>
          </w:p>
          <w:p w14:paraId="7A912627" w14:textId="77777777" w:rsidR="00EE4285" w:rsidRPr="00B5022F" w:rsidRDefault="00EE4285" w:rsidP="00CC567C">
            <w:pPr>
              <w:spacing w:before="120"/>
              <w:rPr>
                <w:rFonts w:ascii="Arial" w:hAnsi="Arial" w:cs="Arial"/>
                <w:sz w:val="20"/>
                <w:szCs w:val="20"/>
                <w:lang w:val="en-GB"/>
              </w:rPr>
            </w:pPr>
          </w:p>
        </w:tc>
        <w:tc>
          <w:tcPr>
            <w:tcW w:w="1980" w:type="dxa"/>
            <w:gridSpan w:val="2"/>
          </w:tcPr>
          <w:p w14:paraId="2D71B0D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7D9ACA26" w14:textId="77777777" w:rsidR="00EE4285" w:rsidRPr="00B5022F" w:rsidRDefault="00EE4285" w:rsidP="00CC567C">
            <w:pPr>
              <w:spacing w:before="120"/>
              <w:jc w:val="both"/>
              <w:rPr>
                <w:rFonts w:ascii="Arial" w:hAnsi="Arial" w:cs="Arial"/>
                <w:sz w:val="20"/>
                <w:szCs w:val="20"/>
                <w:u w:val="single"/>
                <w:lang w:val="en-GB"/>
              </w:rPr>
            </w:pPr>
            <w:r w:rsidRPr="00B5022F">
              <w:rPr>
                <w:rFonts w:ascii="Arial" w:hAnsi="Arial" w:cs="Arial"/>
                <w:sz w:val="20"/>
                <w:szCs w:val="20"/>
                <w:u w:val="single"/>
                <w:lang w:val="en-GB"/>
              </w:rPr>
              <w:t>Angling or handline only</w:t>
            </w:r>
          </w:p>
          <w:p w14:paraId="364A1907"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Note:  It is not permitted to retain northern wolffish or spotted wolffish.</w:t>
            </w:r>
          </w:p>
          <w:p w14:paraId="53AEF9E2"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lastRenderedPageBreak/>
              <w:t>Fish are considered undersized if smaller than the following:</w:t>
            </w:r>
          </w:p>
          <w:p w14:paraId="7AB532D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Cod, haddock, and pollock - 43 cm.</w:t>
            </w:r>
          </w:p>
          <w:p w14:paraId="146D010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Redfish</w:t>
            </w:r>
            <w:r w:rsidRPr="00B5022F">
              <w:rPr>
                <w:rFonts w:ascii="Arial" w:hAnsi="Arial" w:cs="Arial"/>
                <w:sz w:val="20"/>
                <w:szCs w:val="20"/>
                <w:lang w:val="en-GB"/>
              </w:rPr>
              <w:tab/>
              <w:t xml:space="preserve"> - 22 cm in all areas.</w:t>
            </w:r>
          </w:p>
          <w:p w14:paraId="34CC708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American plaice, yellowtail - 30 cm in all areas.</w:t>
            </w:r>
          </w:p>
          <w:p w14:paraId="22060433"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Witch and flatfish - 30 cm in all areas except 33 cm in 4VWX.</w:t>
            </w:r>
          </w:p>
          <w:p w14:paraId="5BDBD67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Halibut - 81 cm in length.</w:t>
            </w:r>
          </w:p>
          <w:p w14:paraId="1BC081EF" w14:textId="77777777" w:rsidR="00EE4285" w:rsidRPr="00B5022F" w:rsidRDefault="00EE4285" w:rsidP="00CC567C">
            <w:pPr>
              <w:spacing w:before="120"/>
              <w:rPr>
                <w:rFonts w:ascii="Arial" w:hAnsi="Arial" w:cs="Arial"/>
                <w:sz w:val="20"/>
                <w:szCs w:val="20"/>
                <w:lang w:val="en-GB"/>
              </w:rPr>
            </w:pPr>
          </w:p>
        </w:tc>
      </w:tr>
      <w:tr w:rsidR="00EE4285" w:rsidRPr="00B5022F" w14:paraId="2841908A" w14:textId="77777777" w:rsidTr="00CC567C">
        <w:trPr>
          <w:gridAfter w:val="1"/>
          <w:wAfter w:w="90" w:type="dxa"/>
        </w:trPr>
        <w:tc>
          <w:tcPr>
            <w:tcW w:w="661" w:type="dxa"/>
            <w:gridSpan w:val="2"/>
          </w:tcPr>
          <w:p w14:paraId="5767DC0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26.</w:t>
            </w:r>
          </w:p>
        </w:tc>
        <w:tc>
          <w:tcPr>
            <w:tcW w:w="1877" w:type="dxa"/>
          </w:tcPr>
          <w:p w14:paraId="46700A2C"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Squid</w:t>
            </w:r>
          </w:p>
        </w:tc>
        <w:tc>
          <w:tcPr>
            <w:tcW w:w="1350" w:type="dxa"/>
            <w:gridSpan w:val="3"/>
          </w:tcPr>
          <w:p w14:paraId="534324D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w:t>
            </w:r>
            <w:r>
              <w:rPr>
                <w:rFonts w:ascii="Arial" w:hAnsi="Arial" w:cs="Arial"/>
                <w:sz w:val="20"/>
                <w:szCs w:val="20"/>
                <w:lang w:val="en-GB"/>
              </w:rPr>
              <w:t>b</w:t>
            </w:r>
            <w:r w:rsidRPr="00B5022F">
              <w:rPr>
                <w:rFonts w:ascii="Arial" w:hAnsi="Arial" w:cs="Arial"/>
                <w:sz w:val="20"/>
                <w:szCs w:val="20"/>
                <w:lang w:val="en-GB"/>
              </w:rPr>
              <w:t>ait, food, social and ceremonial purposes</w:t>
            </w:r>
          </w:p>
          <w:p w14:paraId="51E8D9F7" w14:textId="77777777" w:rsidR="00EE4285" w:rsidRPr="00B5022F" w:rsidRDefault="00EE4285" w:rsidP="00CC567C">
            <w:pPr>
              <w:spacing w:before="120"/>
              <w:rPr>
                <w:rFonts w:ascii="Arial" w:hAnsi="Arial" w:cs="Arial"/>
                <w:sz w:val="20"/>
                <w:szCs w:val="20"/>
                <w:lang w:val="en-GB"/>
              </w:rPr>
            </w:pPr>
          </w:p>
        </w:tc>
        <w:tc>
          <w:tcPr>
            <w:tcW w:w="2160" w:type="dxa"/>
          </w:tcPr>
          <w:p w14:paraId="6CFEC9B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The tidal waters adjacent to the Province of Nova Scotia</w:t>
            </w:r>
          </w:p>
        </w:tc>
        <w:tc>
          <w:tcPr>
            <w:tcW w:w="1980" w:type="dxa"/>
            <w:gridSpan w:val="2"/>
          </w:tcPr>
          <w:p w14:paraId="058D94C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23905BC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Jigging, </w:t>
            </w:r>
            <w:proofErr w:type="gramStart"/>
            <w:r w:rsidRPr="00B5022F">
              <w:rPr>
                <w:rFonts w:ascii="Arial" w:hAnsi="Arial" w:cs="Arial"/>
                <w:sz w:val="20"/>
                <w:szCs w:val="20"/>
                <w:lang w:val="en-GB"/>
              </w:rPr>
              <w:t>angling</w:t>
            </w:r>
            <w:proofErr w:type="gramEnd"/>
            <w:r w:rsidRPr="00B5022F">
              <w:rPr>
                <w:rFonts w:ascii="Arial" w:hAnsi="Arial" w:cs="Arial"/>
                <w:sz w:val="20"/>
                <w:szCs w:val="20"/>
                <w:lang w:val="en-GB"/>
              </w:rPr>
              <w:t xml:space="preserve"> and seine net.</w:t>
            </w:r>
          </w:p>
          <w:p w14:paraId="741E76F9" w14:textId="77777777" w:rsidR="00EE4285" w:rsidRPr="00B5022F" w:rsidRDefault="00EE4285" w:rsidP="00CC567C">
            <w:pPr>
              <w:spacing w:before="120"/>
              <w:rPr>
                <w:rFonts w:ascii="Arial" w:hAnsi="Arial" w:cs="Arial"/>
                <w:sz w:val="20"/>
                <w:szCs w:val="20"/>
                <w:lang w:val="en-GB"/>
              </w:rPr>
            </w:pPr>
          </w:p>
          <w:p w14:paraId="4FC734CE" w14:textId="77777777" w:rsidR="00EE4285" w:rsidRPr="00B5022F" w:rsidRDefault="00EE4285" w:rsidP="00CC567C">
            <w:pPr>
              <w:spacing w:before="120"/>
              <w:rPr>
                <w:rFonts w:ascii="Arial" w:hAnsi="Arial" w:cs="Arial"/>
                <w:sz w:val="20"/>
                <w:szCs w:val="20"/>
                <w:lang w:val="en-GB"/>
              </w:rPr>
            </w:pPr>
          </w:p>
        </w:tc>
      </w:tr>
      <w:tr w:rsidR="00EE4285" w:rsidRPr="00B5022F" w14:paraId="78E0D46C" w14:textId="77777777" w:rsidTr="00CC567C">
        <w:trPr>
          <w:gridAfter w:val="1"/>
          <w:wAfter w:w="90" w:type="dxa"/>
        </w:trPr>
        <w:tc>
          <w:tcPr>
            <w:tcW w:w="661" w:type="dxa"/>
            <w:gridSpan w:val="2"/>
          </w:tcPr>
          <w:p w14:paraId="7652BF7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27.</w:t>
            </w:r>
          </w:p>
        </w:tc>
        <w:tc>
          <w:tcPr>
            <w:tcW w:w="1877" w:type="dxa"/>
          </w:tcPr>
          <w:p w14:paraId="5F88476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Tomcod</w:t>
            </w:r>
          </w:p>
        </w:tc>
        <w:tc>
          <w:tcPr>
            <w:tcW w:w="1350" w:type="dxa"/>
            <w:gridSpan w:val="3"/>
          </w:tcPr>
          <w:p w14:paraId="0A28B23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5649690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Tidal waters of Nova Scotia</w:t>
            </w:r>
          </w:p>
        </w:tc>
        <w:tc>
          <w:tcPr>
            <w:tcW w:w="1980" w:type="dxa"/>
            <w:gridSpan w:val="2"/>
          </w:tcPr>
          <w:p w14:paraId="594F203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4B939C5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Box net, bag net and spear.</w:t>
            </w:r>
          </w:p>
        </w:tc>
      </w:tr>
      <w:tr w:rsidR="00EE4285" w:rsidRPr="00B5022F" w14:paraId="24167D3F" w14:textId="77777777" w:rsidTr="00CC567C">
        <w:trPr>
          <w:gridAfter w:val="1"/>
          <w:wAfter w:w="90" w:type="dxa"/>
        </w:trPr>
        <w:tc>
          <w:tcPr>
            <w:tcW w:w="661" w:type="dxa"/>
            <w:gridSpan w:val="2"/>
          </w:tcPr>
          <w:p w14:paraId="64421CE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28.</w:t>
            </w:r>
          </w:p>
        </w:tc>
        <w:tc>
          <w:tcPr>
            <w:tcW w:w="1877" w:type="dxa"/>
          </w:tcPr>
          <w:p w14:paraId="575AE86F"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Perch (Yellow and White)</w:t>
            </w:r>
          </w:p>
        </w:tc>
        <w:tc>
          <w:tcPr>
            <w:tcW w:w="1350" w:type="dxa"/>
            <w:gridSpan w:val="3"/>
          </w:tcPr>
          <w:p w14:paraId="5593DE7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24CA438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7E8DC37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1F90D79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gramStart"/>
            <w:r w:rsidRPr="00B5022F">
              <w:rPr>
                <w:rFonts w:ascii="Arial" w:hAnsi="Arial" w:cs="Arial"/>
                <w:sz w:val="20"/>
                <w:szCs w:val="20"/>
                <w:lang w:val="en-GB"/>
              </w:rPr>
              <w:t>snaring</w:t>
            </w:r>
            <w:proofErr w:type="gramEnd"/>
            <w:r w:rsidRPr="00B5022F">
              <w:rPr>
                <w:rFonts w:ascii="Arial" w:hAnsi="Arial" w:cs="Arial"/>
                <w:sz w:val="20"/>
                <w:szCs w:val="20"/>
                <w:lang w:val="en-GB"/>
              </w:rPr>
              <w:t xml:space="preserve"> and spearing.</w:t>
            </w:r>
          </w:p>
          <w:p w14:paraId="12ABA59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one shall retain a perch no less than as follows:</w:t>
            </w:r>
          </w:p>
          <w:p w14:paraId="5DFC03E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White Perch 10 cm</w:t>
            </w:r>
          </w:p>
          <w:p w14:paraId="282F307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Yellow Perch 10 cm</w:t>
            </w:r>
          </w:p>
          <w:p w14:paraId="3562A310" w14:textId="77777777" w:rsidR="00EE4285" w:rsidRPr="00B5022F" w:rsidRDefault="00EE4285" w:rsidP="00CC567C">
            <w:pPr>
              <w:spacing w:before="120"/>
              <w:rPr>
                <w:rFonts w:ascii="Arial" w:hAnsi="Arial" w:cs="Arial"/>
                <w:sz w:val="20"/>
                <w:szCs w:val="20"/>
                <w:lang w:val="en-GB"/>
              </w:rPr>
            </w:pPr>
          </w:p>
        </w:tc>
      </w:tr>
      <w:tr w:rsidR="00EE4285" w:rsidRPr="00B5022F" w14:paraId="3C84B60E" w14:textId="77777777" w:rsidTr="00CC567C">
        <w:trPr>
          <w:gridAfter w:val="1"/>
          <w:wAfter w:w="90" w:type="dxa"/>
        </w:trPr>
        <w:tc>
          <w:tcPr>
            <w:tcW w:w="661" w:type="dxa"/>
            <w:gridSpan w:val="2"/>
          </w:tcPr>
          <w:p w14:paraId="0DCFAAF6" w14:textId="77777777" w:rsidR="00EE4285" w:rsidRPr="00B5022F" w:rsidRDefault="00EE4285" w:rsidP="00CC567C">
            <w:pPr>
              <w:spacing w:before="120"/>
              <w:rPr>
                <w:rFonts w:ascii="Arial" w:hAnsi="Arial" w:cs="Arial"/>
                <w:sz w:val="20"/>
                <w:szCs w:val="20"/>
                <w:lang w:val="en-GB"/>
              </w:rPr>
            </w:pPr>
          </w:p>
        </w:tc>
        <w:tc>
          <w:tcPr>
            <w:tcW w:w="1877" w:type="dxa"/>
          </w:tcPr>
          <w:p w14:paraId="72DE675F"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Blue Shark</w:t>
            </w:r>
          </w:p>
        </w:tc>
        <w:tc>
          <w:tcPr>
            <w:tcW w:w="1350" w:type="dxa"/>
            <w:gridSpan w:val="3"/>
          </w:tcPr>
          <w:p w14:paraId="593096B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 maximum (5) fish per year for Acadia First Nation</w:t>
            </w:r>
          </w:p>
        </w:tc>
        <w:tc>
          <w:tcPr>
            <w:tcW w:w="2160" w:type="dxa"/>
          </w:tcPr>
          <w:p w14:paraId="3812668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Tidal waters of Nova Scotia</w:t>
            </w:r>
          </w:p>
        </w:tc>
        <w:tc>
          <w:tcPr>
            <w:tcW w:w="1980" w:type="dxa"/>
            <w:gridSpan w:val="2"/>
          </w:tcPr>
          <w:p w14:paraId="34F3716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7A515C2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and longline.</w:t>
            </w:r>
          </w:p>
          <w:p w14:paraId="1E48E357"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A Pelagic Shark Receiving Tally must be filled out and sent to BIO as indicated on report.</w:t>
            </w:r>
          </w:p>
          <w:p w14:paraId="6D4649A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All sharks must have their fins naturally attached through offloading.</w:t>
            </w:r>
          </w:p>
        </w:tc>
      </w:tr>
      <w:tr w:rsidR="00EE4285" w:rsidRPr="00B5022F" w14:paraId="364CB0C6" w14:textId="77777777" w:rsidTr="00CC567C">
        <w:trPr>
          <w:gridAfter w:val="1"/>
          <w:wAfter w:w="90" w:type="dxa"/>
        </w:trPr>
        <w:tc>
          <w:tcPr>
            <w:tcW w:w="661" w:type="dxa"/>
            <w:gridSpan w:val="2"/>
          </w:tcPr>
          <w:p w14:paraId="4A49130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29.</w:t>
            </w:r>
          </w:p>
        </w:tc>
        <w:tc>
          <w:tcPr>
            <w:tcW w:w="1877" w:type="dxa"/>
          </w:tcPr>
          <w:p w14:paraId="706BA225"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 xml:space="preserve">Sharks </w:t>
            </w:r>
          </w:p>
          <w:p w14:paraId="6C3864E4"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(Porbeagle, Mako, and Thresher)</w:t>
            </w:r>
          </w:p>
        </w:tc>
        <w:tc>
          <w:tcPr>
            <w:tcW w:w="1350" w:type="dxa"/>
            <w:gridSpan w:val="3"/>
          </w:tcPr>
          <w:p w14:paraId="4A837DFB" w14:textId="77777777" w:rsidR="00EE4285" w:rsidRPr="00B5022F" w:rsidRDefault="00EE4285" w:rsidP="00CC567C">
            <w:pPr>
              <w:spacing w:before="120"/>
              <w:rPr>
                <w:rFonts w:ascii="Arial" w:hAnsi="Arial" w:cs="Arial"/>
                <w:sz w:val="20"/>
                <w:szCs w:val="20"/>
                <w:lang w:val="en-GB"/>
              </w:rPr>
            </w:pPr>
            <w:r w:rsidRPr="00B5022F">
              <w:rPr>
                <w:rFonts w:ascii="Arial" w:hAnsi="Arial" w:cs="Arial"/>
                <w:color w:val="222222"/>
                <w:sz w:val="20"/>
                <w:szCs w:val="20"/>
                <w:shd w:val="clear" w:color="auto" w:fill="FFFFFF"/>
                <w:lang w:val="en-GB"/>
              </w:rPr>
              <w:t>Not authorized at this time.</w:t>
            </w:r>
          </w:p>
        </w:tc>
        <w:tc>
          <w:tcPr>
            <w:tcW w:w="2160" w:type="dxa"/>
          </w:tcPr>
          <w:p w14:paraId="3184E97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Tidal waters of Nova Scotia</w:t>
            </w:r>
          </w:p>
        </w:tc>
        <w:tc>
          <w:tcPr>
            <w:tcW w:w="1980" w:type="dxa"/>
            <w:gridSpan w:val="2"/>
          </w:tcPr>
          <w:p w14:paraId="52FD478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59AEFDC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and longline.</w:t>
            </w:r>
          </w:p>
          <w:p w14:paraId="294BC54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A Pelagic Shark Receiving Tally must be filled out and sent to BIO as indicated on report.</w:t>
            </w:r>
          </w:p>
          <w:p w14:paraId="5ADB9E17"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All sharks must have their fins naturally attached through offloading.</w:t>
            </w:r>
          </w:p>
        </w:tc>
      </w:tr>
      <w:tr w:rsidR="00EE4285" w:rsidRPr="00B5022F" w14:paraId="01B4DA10" w14:textId="77777777" w:rsidTr="00CC567C">
        <w:trPr>
          <w:gridAfter w:val="1"/>
          <w:wAfter w:w="90" w:type="dxa"/>
        </w:trPr>
        <w:tc>
          <w:tcPr>
            <w:tcW w:w="661" w:type="dxa"/>
            <w:gridSpan w:val="2"/>
          </w:tcPr>
          <w:p w14:paraId="37265C4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30.</w:t>
            </w:r>
          </w:p>
        </w:tc>
        <w:tc>
          <w:tcPr>
            <w:tcW w:w="1877" w:type="dxa"/>
          </w:tcPr>
          <w:p w14:paraId="55AF8435"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Chain Pickerel</w:t>
            </w:r>
          </w:p>
        </w:tc>
        <w:tc>
          <w:tcPr>
            <w:tcW w:w="1350" w:type="dxa"/>
            <w:gridSpan w:val="3"/>
          </w:tcPr>
          <w:p w14:paraId="496FD2B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61F3EB81" w14:textId="77777777" w:rsidR="00EE4285" w:rsidRPr="00B5022F" w:rsidRDefault="00EE4285" w:rsidP="00CC567C">
            <w:pPr>
              <w:spacing w:before="120"/>
              <w:rPr>
                <w:rFonts w:ascii="Arial" w:hAnsi="Arial" w:cs="Arial"/>
                <w:sz w:val="20"/>
                <w:szCs w:val="20"/>
                <w:lang w:val="en-GB"/>
              </w:rPr>
            </w:pPr>
          </w:p>
        </w:tc>
        <w:tc>
          <w:tcPr>
            <w:tcW w:w="2160" w:type="dxa"/>
          </w:tcPr>
          <w:p w14:paraId="659EAE1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tc>
        <w:tc>
          <w:tcPr>
            <w:tcW w:w="1980" w:type="dxa"/>
            <w:gridSpan w:val="2"/>
          </w:tcPr>
          <w:p w14:paraId="1388CC3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20E63F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gramStart"/>
            <w:r w:rsidRPr="00B5022F">
              <w:rPr>
                <w:rFonts w:ascii="Arial" w:hAnsi="Arial" w:cs="Arial"/>
                <w:sz w:val="20"/>
                <w:szCs w:val="20"/>
                <w:lang w:val="en-GB"/>
              </w:rPr>
              <w:t>snaring</w:t>
            </w:r>
            <w:proofErr w:type="gramEnd"/>
            <w:r w:rsidRPr="00B5022F">
              <w:rPr>
                <w:rFonts w:ascii="Arial" w:hAnsi="Arial" w:cs="Arial"/>
                <w:sz w:val="20"/>
                <w:szCs w:val="20"/>
                <w:lang w:val="en-GB"/>
              </w:rPr>
              <w:t xml:space="preserve"> and spearing.</w:t>
            </w:r>
          </w:p>
          <w:p w14:paraId="7D1DF7B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one shall retain a chain pickerel no less than 10 cm.</w:t>
            </w:r>
          </w:p>
        </w:tc>
      </w:tr>
      <w:tr w:rsidR="00EE4285" w:rsidRPr="00B5022F" w14:paraId="15C8069B" w14:textId="77777777" w:rsidTr="00CC567C">
        <w:trPr>
          <w:gridAfter w:val="1"/>
          <w:wAfter w:w="90" w:type="dxa"/>
        </w:trPr>
        <w:tc>
          <w:tcPr>
            <w:tcW w:w="661" w:type="dxa"/>
            <w:gridSpan w:val="2"/>
          </w:tcPr>
          <w:p w14:paraId="121E533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31. </w:t>
            </w:r>
          </w:p>
        </w:tc>
        <w:tc>
          <w:tcPr>
            <w:tcW w:w="1877" w:type="dxa"/>
          </w:tcPr>
          <w:p w14:paraId="306BD9DA"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Marine Worm</w:t>
            </w:r>
          </w:p>
        </w:tc>
        <w:tc>
          <w:tcPr>
            <w:tcW w:w="1350" w:type="dxa"/>
            <w:gridSpan w:val="3"/>
          </w:tcPr>
          <w:p w14:paraId="34913B6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personal </w:t>
            </w:r>
            <w:r>
              <w:rPr>
                <w:rFonts w:ascii="Arial" w:hAnsi="Arial" w:cs="Arial"/>
                <w:sz w:val="20"/>
                <w:szCs w:val="20"/>
                <w:lang w:val="en-GB"/>
              </w:rPr>
              <w:t>b</w:t>
            </w:r>
            <w:r w:rsidRPr="00B5022F">
              <w:rPr>
                <w:rFonts w:ascii="Arial" w:hAnsi="Arial" w:cs="Arial"/>
                <w:sz w:val="20"/>
                <w:szCs w:val="20"/>
                <w:lang w:val="en-GB"/>
              </w:rPr>
              <w:t>ait, food, social and ceremonial purposes</w:t>
            </w:r>
          </w:p>
          <w:p w14:paraId="42A031D6" w14:textId="77777777" w:rsidR="00EE4285" w:rsidRPr="00B5022F" w:rsidRDefault="00EE4285" w:rsidP="00CC567C">
            <w:pPr>
              <w:spacing w:before="120"/>
              <w:rPr>
                <w:rFonts w:ascii="Arial" w:hAnsi="Arial" w:cs="Arial"/>
                <w:sz w:val="20"/>
                <w:szCs w:val="20"/>
                <w:lang w:val="en-GB"/>
              </w:rPr>
            </w:pPr>
          </w:p>
        </w:tc>
        <w:tc>
          <w:tcPr>
            <w:tcW w:w="2160" w:type="dxa"/>
          </w:tcPr>
          <w:p w14:paraId="16A4B5A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gridSpan w:val="2"/>
          </w:tcPr>
          <w:p w14:paraId="47D9E2D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0CE05921"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w:t>
            </w:r>
          </w:p>
        </w:tc>
      </w:tr>
      <w:tr w:rsidR="00EE4285" w:rsidRPr="00B5022F" w14:paraId="59EEADCC" w14:textId="77777777" w:rsidTr="00CC567C">
        <w:trPr>
          <w:gridAfter w:val="1"/>
          <w:wAfter w:w="90" w:type="dxa"/>
        </w:trPr>
        <w:tc>
          <w:tcPr>
            <w:tcW w:w="661" w:type="dxa"/>
            <w:gridSpan w:val="2"/>
          </w:tcPr>
          <w:p w14:paraId="35B223F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32.</w:t>
            </w:r>
          </w:p>
        </w:tc>
        <w:tc>
          <w:tcPr>
            <w:tcW w:w="1877" w:type="dxa"/>
          </w:tcPr>
          <w:p w14:paraId="0E1A119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Oysters</w:t>
            </w:r>
          </w:p>
        </w:tc>
        <w:tc>
          <w:tcPr>
            <w:tcW w:w="1350" w:type="dxa"/>
            <w:gridSpan w:val="3"/>
          </w:tcPr>
          <w:p w14:paraId="1921D8C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4285F4A1" w14:textId="77777777" w:rsidR="00EE4285" w:rsidRPr="00B5022F" w:rsidRDefault="00EE4285" w:rsidP="00CC567C">
            <w:pPr>
              <w:spacing w:before="120"/>
              <w:rPr>
                <w:rFonts w:ascii="Arial" w:hAnsi="Arial" w:cs="Arial"/>
                <w:sz w:val="20"/>
                <w:szCs w:val="20"/>
                <w:lang w:val="en-GB"/>
              </w:rPr>
            </w:pPr>
          </w:p>
        </w:tc>
        <w:tc>
          <w:tcPr>
            <w:tcW w:w="2160" w:type="dxa"/>
          </w:tcPr>
          <w:p w14:paraId="2806900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Restrictions</w:t>
            </w:r>
          </w:p>
        </w:tc>
        <w:tc>
          <w:tcPr>
            <w:tcW w:w="1980" w:type="dxa"/>
            <w:gridSpan w:val="2"/>
          </w:tcPr>
          <w:p w14:paraId="1ECFC6E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240DDFB6" w14:textId="77777777" w:rsidR="00EE4285" w:rsidRPr="00B5022F" w:rsidRDefault="00EE4285" w:rsidP="00CC567C">
            <w:pPr>
              <w:spacing w:before="120"/>
              <w:rPr>
                <w:rFonts w:ascii="Arial" w:hAnsi="Arial" w:cs="Arial"/>
                <w:sz w:val="20"/>
                <w:szCs w:val="20"/>
                <w:lang w:val="en-GB"/>
              </w:rPr>
            </w:pPr>
            <w:proofErr w:type="gramStart"/>
            <w:r w:rsidRPr="00B5022F">
              <w:rPr>
                <w:rFonts w:ascii="Arial" w:hAnsi="Arial" w:cs="Arial"/>
                <w:sz w:val="20"/>
                <w:szCs w:val="20"/>
                <w:lang w:val="en-GB"/>
              </w:rPr>
              <w:t>Hand held</w:t>
            </w:r>
            <w:proofErr w:type="gramEnd"/>
            <w:r w:rsidRPr="00B5022F">
              <w:rPr>
                <w:rFonts w:ascii="Arial" w:hAnsi="Arial" w:cs="Arial"/>
                <w:sz w:val="20"/>
                <w:szCs w:val="20"/>
                <w:lang w:val="en-GB"/>
              </w:rPr>
              <w:t xml:space="preserve"> tool and diving.</w:t>
            </w:r>
          </w:p>
          <w:p w14:paraId="434C1C8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person shall catch and retain or possess an oyster that is less than 76 mm in length.</w:t>
            </w:r>
          </w:p>
        </w:tc>
      </w:tr>
      <w:tr w:rsidR="00EE4285" w:rsidRPr="00B5022F" w14:paraId="754449CB" w14:textId="77777777" w:rsidTr="00CC567C">
        <w:trPr>
          <w:gridAfter w:val="1"/>
          <w:wAfter w:w="90" w:type="dxa"/>
        </w:trPr>
        <w:tc>
          <w:tcPr>
            <w:tcW w:w="661" w:type="dxa"/>
            <w:gridSpan w:val="2"/>
          </w:tcPr>
          <w:p w14:paraId="348E4DA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33.</w:t>
            </w:r>
          </w:p>
        </w:tc>
        <w:tc>
          <w:tcPr>
            <w:tcW w:w="1877" w:type="dxa"/>
          </w:tcPr>
          <w:p w14:paraId="524560F2"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Skates</w:t>
            </w:r>
          </w:p>
        </w:tc>
        <w:tc>
          <w:tcPr>
            <w:tcW w:w="1350" w:type="dxa"/>
            <w:gridSpan w:val="3"/>
          </w:tcPr>
          <w:p w14:paraId="4AA511F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p w14:paraId="39AFC3DE" w14:textId="77777777" w:rsidR="00EE4285" w:rsidRPr="00B5022F" w:rsidRDefault="00EE4285" w:rsidP="00CC567C">
            <w:pPr>
              <w:spacing w:before="120"/>
              <w:rPr>
                <w:rFonts w:ascii="Arial" w:hAnsi="Arial" w:cs="Arial"/>
                <w:sz w:val="20"/>
                <w:szCs w:val="20"/>
                <w:lang w:val="en-GB"/>
              </w:rPr>
            </w:pPr>
          </w:p>
        </w:tc>
        <w:tc>
          <w:tcPr>
            <w:tcW w:w="2160" w:type="dxa"/>
          </w:tcPr>
          <w:p w14:paraId="26F9F4E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gridSpan w:val="2"/>
          </w:tcPr>
          <w:p w14:paraId="5E348F1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216345E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handline, drag and longline.</w:t>
            </w:r>
          </w:p>
          <w:p w14:paraId="787D2D6B" w14:textId="77777777" w:rsidR="00EE4285" w:rsidRPr="00B5022F" w:rsidRDefault="00EE4285" w:rsidP="00CC567C">
            <w:pPr>
              <w:spacing w:before="120"/>
              <w:rPr>
                <w:rFonts w:ascii="Arial" w:hAnsi="Arial" w:cs="Arial"/>
                <w:sz w:val="20"/>
                <w:szCs w:val="20"/>
                <w:lang w:val="en-GB"/>
              </w:rPr>
            </w:pPr>
          </w:p>
        </w:tc>
      </w:tr>
      <w:tr w:rsidR="00EE4285" w:rsidRPr="00B5022F" w14:paraId="490BD66D" w14:textId="77777777" w:rsidTr="00CC567C">
        <w:trPr>
          <w:gridAfter w:val="1"/>
          <w:wAfter w:w="90" w:type="dxa"/>
        </w:trPr>
        <w:tc>
          <w:tcPr>
            <w:tcW w:w="661" w:type="dxa"/>
            <w:gridSpan w:val="2"/>
          </w:tcPr>
          <w:p w14:paraId="57CFEE8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34.</w:t>
            </w:r>
          </w:p>
        </w:tc>
        <w:tc>
          <w:tcPr>
            <w:tcW w:w="1877" w:type="dxa"/>
          </w:tcPr>
          <w:p w14:paraId="5EFF702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Sculpin</w:t>
            </w:r>
          </w:p>
        </w:tc>
        <w:tc>
          <w:tcPr>
            <w:tcW w:w="1350" w:type="dxa"/>
            <w:gridSpan w:val="3"/>
          </w:tcPr>
          <w:p w14:paraId="087EC60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As required for bait, food, social </w:t>
            </w:r>
            <w:r w:rsidRPr="00B5022F">
              <w:rPr>
                <w:rFonts w:ascii="Arial" w:hAnsi="Arial" w:cs="Arial"/>
                <w:sz w:val="20"/>
                <w:szCs w:val="20"/>
                <w:lang w:val="en-GB"/>
              </w:rPr>
              <w:lastRenderedPageBreak/>
              <w:t>and ceremonial purposes</w:t>
            </w:r>
          </w:p>
          <w:p w14:paraId="02802BC1" w14:textId="77777777" w:rsidR="00EE4285" w:rsidRPr="00B5022F" w:rsidRDefault="00EE4285" w:rsidP="00CC567C">
            <w:pPr>
              <w:spacing w:before="120"/>
              <w:rPr>
                <w:rFonts w:ascii="Arial" w:hAnsi="Arial" w:cs="Arial"/>
                <w:sz w:val="20"/>
                <w:szCs w:val="20"/>
                <w:lang w:val="en-GB"/>
              </w:rPr>
            </w:pPr>
          </w:p>
        </w:tc>
        <w:tc>
          <w:tcPr>
            <w:tcW w:w="2160" w:type="dxa"/>
          </w:tcPr>
          <w:p w14:paraId="0A1B2E7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Division 4X, 5ze, 5y and 4WVN</w:t>
            </w:r>
          </w:p>
        </w:tc>
        <w:tc>
          <w:tcPr>
            <w:tcW w:w="1980" w:type="dxa"/>
            <w:gridSpan w:val="2"/>
          </w:tcPr>
          <w:p w14:paraId="4FD2F45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gridSpan w:val="2"/>
          </w:tcPr>
          <w:p w14:paraId="6AF454E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handline, drag and longline.</w:t>
            </w:r>
          </w:p>
          <w:p w14:paraId="3A6B2D3E" w14:textId="77777777" w:rsidR="00EE4285" w:rsidRPr="00B5022F" w:rsidRDefault="00EE4285" w:rsidP="00CC567C">
            <w:pPr>
              <w:spacing w:before="120"/>
              <w:rPr>
                <w:rFonts w:ascii="Arial" w:hAnsi="Arial" w:cs="Arial"/>
                <w:sz w:val="20"/>
                <w:szCs w:val="20"/>
                <w:lang w:val="en-GB"/>
              </w:rPr>
            </w:pPr>
          </w:p>
          <w:p w14:paraId="3CB363E3" w14:textId="77777777" w:rsidR="00EE4285" w:rsidRPr="00B5022F" w:rsidRDefault="00EE4285" w:rsidP="00CC567C">
            <w:pPr>
              <w:spacing w:before="120"/>
              <w:rPr>
                <w:rFonts w:ascii="Arial" w:hAnsi="Arial" w:cs="Arial"/>
                <w:sz w:val="20"/>
                <w:szCs w:val="20"/>
                <w:lang w:val="en-GB"/>
              </w:rPr>
            </w:pPr>
          </w:p>
        </w:tc>
      </w:tr>
    </w:tbl>
    <w:p w14:paraId="662E0111"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r w:rsidRPr="00B5022F">
        <w:rPr>
          <w:rFonts w:ascii="Times New Roman" w:eastAsia="Times New Roman" w:hAnsi="Times New Roman" w:cs="Times New Roman"/>
          <w:sz w:val="20"/>
          <w:szCs w:val="20"/>
          <w:lang w:val="en-GB"/>
        </w:rPr>
        <w:lastRenderedPageBreak/>
        <w:br w:type="page"/>
      </w:r>
    </w:p>
    <w:tbl>
      <w:tblPr>
        <w:tblStyle w:val="TableGrid1"/>
        <w:tblW w:w="13068" w:type="dxa"/>
        <w:tblLayout w:type="fixed"/>
        <w:tblLook w:val="04A0" w:firstRow="1" w:lastRow="0" w:firstColumn="1" w:lastColumn="0" w:noHBand="0" w:noVBand="1"/>
      </w:tblPr>
      <w:tblGrid>
        <w:gridCol w:w="661"/>
        <w:gridCol w:w="1877"/>
        <w:gridCol w:w="1350"/>
        <w:gridCol w:w="2160"/>
        <w:gridCol w:w="1980"/>
        <w:gridCol w:w="5040"/>
      </w:tblGrid>
      <w:tr w:rsidR="00EE4285" w:rsidRPr="00B5022F" w14:paraId="424908EC" w14:textId="77777777" w:rsidTr="00CC567C">
        <w:tc>
          <w:tcPr>
            <w:tcW w:w="661" w:type="dxa"/>
          </w:tcPr>
          <w:p w14:paraId="0DEBD17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35.</w:t>
            </w:r>
          </w:p>
        </w:tc>
        <w:tc>
          <w:tcPr>
            <w:tcW w:w="1877" w:type="dxa"/>
          </w:tcPr>
          <w:p w14:paraId="2AD0092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Dogfish</w:t>
            </w:r>
          </w:p>
        </w:tc>
        <w:tc>
          <w:tcPr>
            <w:tcW w:w="1350" w:type="dxa"/>
          </w:tcPr>
          <w:p w14:paraId="09FC73E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34F7A1D0" w14:textId="77777777" w:rsidR="00EE4285" w:rsidRPr="00B5022F" w:rsidRDefault="00EE4285" w:rsidP="00CC567C">
            <w:pPr>
              <w:spacing w:before="120"/>
              <w:rPr>
                <w:rFonts w:ascii="Arial" w:hAnsi="Arial" w:cs="Arial"/>
                <w:sz w:val="20"/>
                <w:szCs w:val="20"/>
                <w:lang w:val="en-GB"/>
              </w:rPr>
            </w:pPr>
          </w:p>
        </w:tc>
        <w:tc>
          <w:tcPr>
            <w:tcW w:w="2160" w:type="dxa"/>
          </w:tcPr>
          <w:p w14:paraId="1B077F2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09A6E0A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6205317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handline, gillnet and longline.</w:t>
            </w:r>
          </w:p>
          <w:p w14:paraId="7C46C6E4" w14:textId="77777777" w:rsidR="00EE4285" w:rsidRPr="00B5022F" w:rsidRDefault="00EE4285" w:rsidP="00CC567C">
            <w:pPr>
              <w:spacing w:before="120"/>
              <w:rPr>
                <w:rFonts w:ascii="Arial" w:hAnsi="Arial" w:cs="Arial"/>
                <w:sz w:val="20"/>
                <w:szCs w:val="20"/>
                <w:lang w:val="en-GB"/>
              </w:rPr>
            </w:pPr>
          </w:p>
        </w:tc>
      </w:tr>
      <w:tr w:rsidR="00EE4285" w:rsidRPr="00B5022F" w14:paraId="6F2BADCF" w14:textId="77777777" w:rsidTr="00CC567C">
        <w:tc>
          <w:tcPr>
            <w:tcW w:w="661" w:type="dxa"/>
          </w:tcPr>
          <w:p w14:paraId="06E8156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36.</w:t>
            </w:r>
          </w:p>
        </w:tc>
        <w:tc>
          <w:tcPr>
            <w:tcW w:w="1877" w:type="dxa"/>
          </w:tcPr>
          <w:p w14:paraId="10892DAA"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Marine Plants</w:t>
            </w:r>
          </w:p>
          <w:p w14:paraId="79A99D2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 xml:space="preserve">(Nori, Irish Moss, Rock Weed, </w:t>
            </w:r>
            <w:proofErr w:type="gramStart"/>
            <w:r w:rsidRPr="00B5022F">
              <w:rPr>
                <w:rFonts w:ascii="Arial" w:hAnsi="Arial" w:cs="Arial"/>
                <w:b/>
                <w:sz w:val="20"/>
                <w:szCs w:val="20"/>
                <w:lang w:val="en-GB"/>
              </w:rPr>
              <w:t>Sea Weed</w:t>
            </w:r>
            <w:proofErr w:type="gramEnd"/>
            <w:r w:rsidRPr="00B5022F">
              <w:rPr>
                <w:rFonts w:ascii="Arial" w:hAnsi="Arial" w:cs="Arial"/>
                <w:b/>
                <w:sz w:val="20"/>
                <w:szCs w:val="20"/>
                <w:lang w:val="en-GB"/>
              </w:rPr>
              <w:t>)</w:t>
            </w:r>
          </w:p>
        </w:tc>
        <w:tc>
          <w:tcPr>
            <w:tcW w:w="1350" w:type="dxa"/>
          </w:tcPr>
          <w:p w14:paraId="7AFF15E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26F7D08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the Province of Nova Scotia</w:t>
            </w:r>
          </w:p>
        </w:tc>
        <w:tc>
          <w:tcPr>
            <w:tcW w:w="1980" w:type="dxa"/>
          </w:tcPr>
          <w:p w14:paraId="0C0798E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1A81587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Rake and diving.</w:t>
            </w:r>
          </w:p>
        </w:tc>
      </w:tr>
      <w:tr w:rsidR="00EE4285" w:rsidRPr="00B5022F" w14:paraId="49C71388" w14:textId="77777777" w:rsidTr="00CC567C">
        <w:tc>
          <w:tcPr>
            <w:tcW w:w="661" w:type="dxa"/>
          </w:tcPr>
          <w:p w14:paraId="79B7E39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37.</w:t>
            </w:r>
          </w:p>
        </w:tc>
        <w:tc>
          <w:tcPr>
            <w:tcW w:w="1877" w:type="dxa"/>
          </w:tcPr>
          <w:p w14:paraId="1EA23E2B"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Sea Cucumbers</w:t>
            </w:r>
          </w:p>
        </w:tc>
        <w:tc>
          <w:tcPr>
            <w:tcW w:w="1350" w:type="dxa"/>
          </w:tcPr>
          <w:p w14:paraId="5137C14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tc>
        <w:tc>
          <w:tcPr>
            <w:tcW w:w="2160" w:type="dxa"/>
          </w:tcPr>
          <w:p w14:paraId="62FE897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59ECC82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6BC6D71B"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Drag and diving.</w:t>
            </w:r>
          </w:p>
          <w:p w14:paraId="46371255"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one shall possess sea cucumbers less than a legal size of 116 mm.</w:t>
            </w:r>
          </w:p>
        </w:tc>
      </w:tr>
      <w:tr w:rsidR="00EE4285" w:rsidRPr="00B5022F" w14:paraId="6B759A4D" w14:textId="77777777" w:rsidTr="00CC567C">
        <w:tc>
          <w:tcPr>
            <w:tcW w:w="661" w:type="dxa"/>
          </w:tcPr>
          <w:p w14:paraId="75451B4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38.</w:t>
            </w:r>
          </w:p>
        </w:tc>
        <w:tc>
          <w:tcPr>
            <w:tcW w:w="1877" w:type="dxa"/>
          </w:tcPr>
          <w:p w14:paraId="77344895"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Bluefin Tuna</w:t>
            </w:r>
          </w:p>
          <w:p w14:paraId="2BD17B95" w14:textId="77777777" w:rsidR="00EE4285" w:rsidRPr="00B5022F" w:rsidRDefault="00EE4285" w:rsidP="00CC567C">
            <w:pPr>
              <w:spacing w:before="120"/>
              <w:rPr>
                <w:rFonts w:ascii="Arial" w:hAnsi="Arial" w:cs="Arial"/>
                <w:b/>
                <w:sz w:val="20"/>
                <w:szCs w:val="20"/>
                <w:lang w:val="en-GB"/>
              </w:rPr>
            </w:pPr>
          </w:p>
        </w:tc>
        <w:tc>
          <w:tcPr>
            <w:tcW w:w="1350" w:type="dxa"/>
          </w:tcPr>
          <w:p w14:paraId="1E7EDBEC" w14:textId="77777777" w:rsidR="00EE4285" w:rsidRPr="00B5022F" w:rsidRDefault="00EE4285" w:rsidP="00CC567C">
            <w:pPr>
              <w:spacing w:before="120"/>
              <w:rPr>
                <w:rFonts w:ascii="Arial" w:hAnsi="Arial" w:cs="Arial"/>
                <w:sz w:val="20"/>
                <w:szCs w:val="20"/>
                <w:lang w:val="en-GB"/>
              </w:rPr>
            </w:pPr>
            <w:r w:rsidRPr="00B5022F">
              <w:rPr>
                <w:rFonts w:ascii="Arial" w:hAnsi="Arial" w:cs="Arial"/>
                <w:color w:val="222222"/>
                <w:sz w:val="20"/>
                <w:szCs w:val="20"/>
                <w:shd w:val="clear" w:color="auto" w:fill="FFFFFF"/>
                <w:lang w:val="en-GB"/>
              </w:rPr>
              <w:t>Not authorized at this time.</w:t>
            </w:r>
          </w:p>
        </w:tc>
        <w:tc>
          <w:tcPr>
            <w:tcW w:w="2160" w:type="dxa"/>
          </w:tcPr>
          <w:p w14:paraId="03C7A99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1DC1592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1D84E99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spellStart"/>
            <w:r w:rsidRPr="00B5022F">
              <w:rPr>
                <w:rFonts w:ascii="Arial" w:hAnsi="Arial" w:cs="Arial"/>
                <w:sz w:val="20"/>
                <w:szCs w:val="20"/>
                <w:lang w:val="en-GB"/>
              </w:rPr>
              <w:t>drail</w:t>
            </w:r>
            <w:proofErr w:type="spellEnd"/>
            <w:r w:rsidRPr="00B5022F">
              <w:rPr>
                <w:rFonts w:ascii="Arial" w:hAnsi="Arial" w:cs="Arial"/>
                <w:sz w:val="20"/>
                <w:szCs w:val="20"/>
                <w:lang w:val="en-GB"/>
              </w:rPr>
              <w:t>, harpoon, trap and longline.</w:t>
            </w:r>
          </w:p>
          <w:p w14:paraId="0F02B601" w14:textId="77777777" w:rsidR="00EE4285" w:rsidRPr="00B5022F" w:rsidRDefault="00EE4285" w:rsidP="00CC567C">
            <w:pPr>
              <w:spacing w:before="120"/>
              <w:jc w:val="both"/>
              <w:rPr>
                <w:rFonts w:ascii="Arial" w:hAnsi="Arial" w:cs="Arial"/>
                <w:sz w:val="20"/>
                <w:szCs w:val="20"/>
              </w:rPr>
            </w:pPr>
            <w:r w:rsidRPr="00B5022F">
              <w:rPr>
                <w:rFonts w:ascii="Arial" w:hAnsi="Arial" w:cs="Arial"/>
                <w:sz w:val="20"/>
                <w:szCs w:val="20"/>
              </w:rPr>
              <w:t xml:space="preserve">The catch and retention of bluefin tuna weighing less than 30 kg (round weight) and/or in the alternative having a flank length of less than 115 cm is prohibited. All Bluefin tuna having a flank length of 115 cm or greater must be brought on board the vessel immediately. </w:t>
            </w:r>
          </w:p>
          <w:p w14:paraId="760CFDE8" w14:textId="77777777" w:rsidR="00EE4285" w:rsidRPr="00B5022F" w:rsidRDefault="00EE4285" w:rsidP="00CC567C">
            <w:pPr>
              <w:spacing w:before="120"/>
              <w:rPr>
                <w:rFonts w:ascii="Arial" w:hAnsi="Arial" w:cs="Arial"/>
                <w:sz w:val="20"/>
                <w:szCs w:val="20"/>
                <w:lang w:val="en-GB"/>
              </w:rPr>
            </w:pPr>
          </w:p>
        </w:tc>
      </w:tr>
      <w:tr w:rsidR="00EE4285" w:rsidRPr="00B5022F" w14:paraId="0AC82065" w14:textId="77777777" w:rsidTr="00CC567C">
        <w:tc>
          <w:tcPr>
            <w:tcW w:w="661" w:type="dxa"/>
          </w:tcPr>
          <w:p w14:paraId="19AD60E7"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39.</w:t>
            </w:r>
          </w:p>
        </w:tc>
        <w:tc>
          <w:tcPr>
            <w:tcW w:w="1877" w:type="dxa"/>
          </w:tcPr>
          <w:p w14:paraId="2B6B4B2C"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Big Eye and Yellow Tail Tuna</w:t>
            </w:r>
          </w:p>
        </w:tc>
        <w:tc>
          <w:tcPr>
            <w:tcW w:w="1350" w:type="dxa"/>
          </w:tcPr>
          <w:p w14:paraId="4E2F94E0" w14:textId="77777777" w:rsidR="00EE4285" w:rsidRPr="00B5022F" w:rsidRDefault="00EE4285" w:rsidP="00CC567C">
            <w:pPr>
              <w:spacing w:before="120"/>
              <w:rPr>
                <w:rFonts w:ascii="Arial" w:hAnsi="Arial" w:cs="Arial"/>
                <w:color w:val="222222"/>
                <w:sz w:val="20"/>
                <w:szCs w:val="20"/>
                <w:shd w:val="clear" w:color="auto" w:fill="FFFFFF"/>
                <w:lang w:val="en-GB"/>
              </w:rPr>
            </w:pPr>
            <w:r w:rsidRPr="00B5022F">
              <w:rPr>
                <w:rFonts w:ascii="Arial" w:hAnsi="Arial" w:cs="Arial"/>
                <w:color w:val="222222"/>
                <w:sz w:val="20"/>
                <w:szCs w:val="20"/>
                <w:shd w:val="clear" w:color="auto" w:fill="FFFFFF"/>
                <w:lang w:val="en-GB"/>
              </w:rPr>
              <w:t>Not authorized at this time.</w:t>
            </w:r>
          </w:p>
        </w:tc>
        <w:tc>
          <w:tcPr>
            <w:tcW w:w="2160" w:type="dxa"/>
          </w:tcPr>
          <w:p w14:paraId="126F309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4EA6E05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72F8AC1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spellStart"/>
            <w:r w:rsidRPr="00B5022F">
              <w:rPr>
                <w:rFonts w:ascii="Arial" w:hAnsi="Arial" w:cs="Arial"/>
                <w:sz w:val="20"/>
                <w:szCs w:val="20"/>
                <w:lang w:val="en-GB"/>
              </w:rPr>
              <w:t>drail</w:t>
            </w:r>
            <w:proofErr w:type="spellEnd"/>
            <w:r w:rsidRPr="00B5022F">
              <w:rPr>
                <w:rFonts w:ascii="Arial" w:hAnsi="Arial" w:cs="Arial"/>
                <w:sz w:val="20"/>
                <w:szCs w:val="20"/>
                <w:lang w:val="en-GB"/>
              </w:rPr>
              <w:t>, harpoon and longline</w:t>
            </w:r>
          </w:p>
          <w:p w14:paraId="48EEC353"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No person shall have in possession any bigeye or yellowfin tuna that weighs less than 3.2 kg.</w:t>
            </w:r>
          </w:p>
        </w:tc>
      </w:tr>
    </w:tbl>
    <w:p w14:paraId="3A8F82FB"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r w:rsidRPr="00B5022F">
        <w:rPr>
          <w:rFonts w:ascii="Times New Roman" w:eastAsia="Times New Roman" w:hAnsi="Times New Roman" w:cs="Times New Roman"/>
          <w:sz w:val="20"/>
          <w:szCs w:val="20"/>
          <w:lang w:val="en-GB"/>
        </w:rPr>
        <w:br w:type="page"/>
      </w:r>
    </w:p>
    <w:tbl>
      <w:tblPr>
        <w:tblStyle w:val="TableGrid1"/>
        <w:tblW w:w="13068" w:type="dxa"/>
        <w:tblLayout w:type="fixed"/>
        <w:tblLook w:val="04A0" w:firstRow="1" w:lastRow="0" w:firstColumn="1" w:lastColumn="0" w:noHBand="0" w:noVBand="1"/>
      </w:tblPr>
      <w:tblGrid>
        <w:gridCol w:w="661"/>
        <w:gridCol w:w="1877"/>
        <w:gridCol w:w="1350"/>
        <w:gridCol w:w="2160"/>
        <w:gridCol w:w="1980"/>
        <w:gridCol w:w="5040"/>
      </w:tblGrid>
      <w:tr w:rsidR="00EE4285" w:rsidRPr="00B5022F" w14:paraId="4C3F46C9" w14:textId="77777777" w:rsidTr="00CC567C">
        <w:tc>
          <w:tcPr>
            <w:tcW w:w="661" w:type="dxa"/>
          </w:tcPr>
          <w:p w14:paraId="2EA0AB2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40.</w:t>
            </w:r>
          </w:p>
        </w:tc>
        <w:tc>
          <w:tcPr>
            <w:tcW w:w="1877" w:type="dxa"/>
          </w:tcPr>
          <w:p w14:paraId="64D3CEF0"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Albacore and Skip Jack Tuna</w:t>
            </w:r>
          </w:p>
        </w:tc>
        <w:tc>
          <w:tcPr>
            <w:tcW w:w="1350" w:type="dxa"/>
          </w:tcPr>
          <w:p w14:paraId="2CB6B51D" w14:textId="77777777" w:rsidR="00EE4285" w:rsidRPr="00B5022F" w:rsidRDefault="00EE4285" w:rsidP="00CC567C">
            <w:pPr>
              <w:spacing w:before="120"/>
              <w:rPr>
                <w:rFonts w:ascii="Arial" w:hAnsi="Arial" w:cs="Arial"/>
                <w:color w:val="222222"/>
                <w:sz w:val="20"/>
                <w:szCs w:val="20"/>
                <w:shd w:val="clear" w:color="auto" w:fill="FFFFFF"/>
                <w:lang w:val="en-GB"/>
              </w:rPr>
            </w:pPr>
            <w:r w:rsidRPr="00B5022F">
              <w:rPr>
                <w:rFonts w:ascii="Arial" w:hAnsi="Arial" w:cs="Arial"/>
                <w:color w:val="222222"/>
                <w:sz w:val="20"/>
                <w:szCs w:val="20"/>
                <w:shd w:val="clear" w:color="auto" w:fill="FFFFFF"/>
                <w:lang w:val="en-GB"/>
              </w:rPr>
              <w:t>Not authorized at this time.</w:t>
            </w:r>
          </w:p>
        </w:tc>
        <w:tc>
          <w:tcPr>
            <w:tcW w:w="2160" w:type="dxa"/>
          </w:tcPr>
          <w:p w14:paraId="784EF0E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077C9FD2" w14:textId="77777777" w:rsidR="00EE4285" w:rsidRPr="00B5022F" w:rsidRDefault="00EE4285" w:rsidP="00CC567C">
            <w:pPr>
              <w:spacing w:before="120"/>
              <w:rPr>
                <w:rFonts w:ascii="Arial" w:hAnsi="Arial" w:cs="Arial"/>
                <w:sz w:val="20"/>
                <w:szCs w:val="20"/>
                <w:lang w:val="en-GB"/>
              </w:rPr>
            </w:pPr>
          </w:p>
        </w:tc>
        <w:tc>
          <w:tcPr>
            <w:tcW w:w="5040" w:type="dxa"/>
          </w:tcPr>
          <w:p w14:paraId="530BDCE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 xml:space="preserve">Angling, </w:t>
            </w:r>
            <w:proofErr w:type="spellStart"/>
            <w:r w:rsidRPr="00B5022F">
              <w:rPr>
                <w:rFonts w:ascii="Arial" w:hAnsi="Arial" w:cs="Arial"/>
                <w:sz w:val="20"/>
                <w:szCs w:val="20"/>
                <w:lang w:val="en-GB"/>
              </w:rPr>
              <w:t>drail</w:t>
            </w:r>
            <w:proofErr w:type="spellEnd"/>
            <w:r w:rsidRPr="00B5022F">
              <w:rPr>
                <w:rFonts w:ascii="Arial" w:hAnsi="Arial" w:cs="Arial"/>
                <w:sz w:val="20"/>
                <w:szCs w:val="20"/>
                <w:lang w:val="en-GB"/>
              </w:rPr>
              <w:t>, harpoon and longline.</w:t>
            </w:r>
          </w:p>
          <w:p w14:paraId="092785A8" w14:textId="77777777" w:rsidR="00EE4285" w:rsidRPr="00B5022F" w:rsidRDefault="00EE4285" w:rsidP="00CC567C">
            <w:pPr>
              <w:spacing w:before="120"/>
              <w:rPr>
                <w:rFonts w:ascii="Arial" w:hAnsi="Arial" w:cs="Arial"/>
                <w:sz w:val="20"/>
                <w:szCs w:val="20"/>
                <w:lang w:val="en-GB"/>
              </w:rPr>
            </w:pPr>
          </w:p>
        </w:tc>
      </w:tr>
      <w:tr w:rsidR="00EE4285" w:rsidRPr="00B5022F" w14:paraId="69690105" w14:textId="77777777" w:rsidTr="00CC567C">
        <w:tc>
          <w:tcPr>
            <w:tcW w:w="661" w:type="dxa"/>
          </w:tcPr>
          <w:p w14:paraId="328B752C"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41.</w:t>
            </w:r>
          </w:p>
        </w:tc>
        <w:tc>
          <w:tcPr>
            <w:tcW w:w="1877" w:type="dxa"/>
          </w:tcPr>
          <w:p w14:paraId="2B1ADEE5" w14:textId="77777777" w:rsidR="00EE4285" w:rsidRPr="00B5022F" w:rsidRDefault="00EE4285" w:rsidP="00CC567C">
            <w:pPr>
              <w:rPr>
                <w:rFonts w:ascii="Arial" w:hAnsi="Arial" w:cs="Arial"/>
                <w:b/>
                <w:sz w:val="20"/>
                <w:szCs w:val="20"/>
                <w:lang w:val="en-GB"/>
              </w:rPr>
            </w:pPr>
            <w:r w:rsidRPr="00B5022F">
              <w:rPr>
                <w:rFonts w:ascii="Arial" w:hAnsi="Arial" w:cs="Arial"/>
                <w:b/>
                <w:sz w:val="20"/>
                <w:szCs w:val="20"/>
                <w:lang w:val="en-GB"/>
              </w:rPr>
              <w:t>Swordfish</w:t>
            </w:r>
          </w:p>
        </w:tc>
        <w:tc>
          <w:tcPr>
            <w:tcW w:w="1350" w:type="dxa"/>
          </w:tcPr>
          <w:p w14:paraId="40E5BCBA" w14:textId="77777777" w:rsidR="00EE4285" w:rsidRPr="00B5022F" w:rsidRDefault="00EE4285" w:rsidP="00CC567C">
            <w:pPr>
              <w:rPr>
                <w:rFonts w:ascii="Arial" w:hAnsi="Arial" w:cs="Arial"/>
                <w:sz w:val="20"/>
                <w:szCs w:val="20"/>
                <w:lang w:val="en-GB"/>
              </w:rPr>
            </w:pPr>
            <w:r w:rsidRPr="00B5022F">
              <w:rPr>
                <w:rFonts w:ascii="Arial" w:hAnsi="Arial" w:cs="Arial"/>
                <w:color w:val="222222"/>
                <w:sz w:val="20"/>
                <w:szCs w:val="20"/>
                <w:shd w:val="clear" w:color="auto" w:fill="FFFFFF"/>
                <w:lang w:val="en-GB"/>
              </w:rPr>
              <w:t>Not authorized at this time.</w:t>
            </w:r>
          </w:p>
        </w:tc>
        <w:tc>
          <w:tcPr>
            <w:tcW w:w="2160" w:type="dxa"/>
          </w:tcPr>
          <w:p w14:paraId="4885F4A0"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56067BC9"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51C7A9CE" w14:textId="77777777" w:rsidR="00EE4285" w:rsidRPr="00B5022F" w:rsidRDefault="00EE4285" w:rsidP="00CC567C">
            <w:pPr>
              <w:rPr>
                <w:rFonts w:ascii="Arial" w:hAnsi="Arial" w:cs="Arial"/>
                <w:sz w:val="20"/>
                <w:szCs w:val="20"/>
                <w:lang w:val="en-GB"/>
              </w:rPr>
            </w:pPr>
            <w:r w:rsidRPr="00B5022F">
              <w:rPr>
                <w:rFonts w:ascii="Arial" w:hAnsi="Arial" w:cs="Arial"/>
                <w:sz w:val="20"/>
                <w:szCs w:val="20"/>
                <w:lang w:val="en-GB"/>
              </w:rPr>
              <w:t xml:space="preserve">Angling, </w:t>
            </w:r>
            <w:proofErr w:type="spellStart"/>
            <w:r w:rsidRPr="00B5022F">
              <w:rPr>
                <w:rFonts w:ascii="Arial" w:hAnsi="Arial" w:cs="Arial"/>
                <w:sz w:val="20"/>
                <w:szCs w:val="20"/>
                <w:lang w:val="en-GB"/>
              </w:rPr>
              <w:t>drail</w:t>
            </w:r>
            <w:proofErr w:type="spellEnd"/>
            <w:r w:rsidRPr="00B5022F">
              <w:rPr>
                <w:rFonts w:ascii="Arial" w:hAnsi="Arial" w:cs="Arial"/>
                <w:sz w:val="20"/>
                <w:szCs w:val="20"/>
                <w:lang w:val="en-GB"/>
              </w:rPr>
              <w:t>, harpoon and longline.</w:t>
            </w:r>
          </w:p>
          <w:p w14:paraId="73CA313A" w14:textId="77777777" w:rsidR="00EE4285" w:rsidRPr="00B5022F" w:rsidRDefault="00EE4285" w:rsidP="00CC567C">
            <w:pPr>
              <w:rPr>
                <w:rFonts w:ascii="Arial" w:hAnsi="Arial" w:cs="Arial"/>
                <w:sz w:val="20"/>
                <w:szCs w:val="20"/>
                <w:lang w:val="en-GB"/>
              </w:rPr>
            </w:pPr>
          </w:p>
          <w:p w14:paraId="2ECF85C4" w14:textId="77777777" w:rsidR="00EE4285" w:rsidRPr="00B5022F" w:rsidRDefault="00EE4285" w:rsidP="00CC567C">
            <w:pPr>
              <w:autoSpaceDE w:val="0"/>
              <w:autoSpaceDN w:val="0"/>
              <w:adjustRightInd w:val="0"/>
              <w:jc w:val="both"/>
              <w:rPr>
                <w:rFonts w:ascii="Arial" w:hAnsi="Arial" w:cs="Arial"/>
                <w:sz w:val="20"/>
                <w:szCs w:val="20"/>
              </w:rPr>
            </w:pPr>
            <w:r w:rsidRPr="00B5022F">
              <w:rPr>
                <w:rFonts w:ascii="Arial" w:hAnsi="Arial" w:cs="Arial"/>
                <w:sz w:val="20"/>
                <w:szCs w:val="20"/>
              </w:rPr>
              <w:t xml:space="preserve">No person shall be in possession of any swordfish that is less than 125 cm in length.  </w:t>
            </w:r>
          </w:p>
          <w:p w14:paraId="6A4B883E" w14:textId="77777777" w:rsidR="00EE4285" w:rsidRPr="00B5022F" w:rsidRDefault="00EE4285" w:rsidP="00CC567C">
            <w:pPr>
              <w:autoSpaceDE w:val="0"/>
              <w:autoSpaceDN w:val="0"/>
              <w:adjustRightInd w:val="0"/>
              <w:rPr>
                <w:rFonts w:ascii="Arial" w:hAnsi="Arial" w:cs="Arial"/>
                <w:sz w:val="20"/>
                <w:szCs w:val="20"/>
              </w:rPr>
            </w:pPr>
          </w:p>
          <w:p w14:paraId="6EB69CC5" w14:textId="77777777" w:rsidR="00EE4285" w:rsidRPr="00B5022F" w:rsidRDefault="00EE4285" w:rsidP="00CC567C">
            <w:pPr>
              <w:autoSpaceDE w:val="0"/>
              <w:autoSpaceDN w:val="0"/>
              <w:adjustRightInd w:val="0"/>
              <w:jc w:val="both"/>
              <w:rPr>
                <w:rFonts w:ascii="Arial" w:hAnsi="Arial" w:cs="Arial"/>
                <w:sz w:val="20"/>
                <w:szCs w:val="20"/>
              </w:rPr>
            </w:pPr>
            <w:r w:rsidRPr="00B5022F">
              <w:rPr>
                <w:rFonts w:ascii="Arial" w:hAnsi="Arial" w:cs="Arial"/>
                <w:sz w:val="20"/>
                <w:szCs w:val="20"/>
              </w:rPr>
              <w:t>Dressed swordfish of 79 cm or greater in length or if it weighs 17.2 kilograms (38 pounds) or greater</w:t>
            </w:r>
          </w:p>
          <w:p w14:paraId="6EA92122" w14:textId="77777777" w:rsidR="00EE4285" w:rsidRPr="00B5022F" w:rsidRDefault="00EE4285" w:rsidP="00CC567C">
            <w:pPr>
              <w:autoSpaceDE w:val="0"/>
              <w:autoSpaceDN w:val="0"/>
              <w:adjustRightInd w:val="0"/>
              <w:rPr>
                <w:rFonts w:ascii="Arial" w:hAnsi="Arial" w:cs="Arial"/>
                <w:sz w:val="20"/>
                <w:szCs w:val="20"/>
              </w:rPr>
            </w:pPr>
            <w:r w:rsidRPr="00B5022F">
              <w:rPr>
                <w:rFonts w:ascii="Arial" w:hAnsi="Arial" w:cs="Arial"/>
                <w:sz w:val="20"/>
                <w:szCs w:val="20"/>
              </w:rPr>
              <w:t>when dressed can be retained.</w:t>
            </w:r>
          </w:p>
        </w:tc>
      </w:tr>
      <w:tr w:rsidR="00EE4285" w:rsidRPr="00B5022F" w14:paraId="3FD5094C" w14:textId="77777777" w:rsidTr="00CC567C">
        <w:tc>
          <w:tcPr>
            <w:tcW w:w="661" w:type="dxa"/>
          </w:tcPr>
          <w:p w14:paraId="7C591DC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42.</w:t>
            </w:r>
          </w:p>
        </w:tc>
        <w:tc>
          <w:tcPr>
            <w:tcW w:w="1877" w:type="dxa"/>
          </w:tcPr>
          <w:p w14:paraId="01D7D933"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Whelks</w:t>
            </w:r>
          </w:p>
        </w:tc>
        <w:tc>
          <w:tcPr>
            <w:tcW w:w="1350" w:type="dxa"/>
          </w:tcPr>
          <w:p w14:paraId="50B429B5"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food, social and ceremonial purposes</w:t>
            </w:r>
          </w:p>
          <w:p w14:paraId="2AB0D6BB" w14:textId="77777777" w:rsidR="00EE4285" w:rsidRPr="00B5022F" w:rsidRDefault="00EE4285" w:rsidP="00CC567C">
            <w:pPr>
              <w:spacing w:before="120"/>
              <w:rPr>
                <w:rFonts w:ascii="Arial" w:hAnsi="Arial" w:cs="Arial"/>
                <w:sz w:val="20"/>
                <w:szCs w:val="20"/>
                <w:lang w:val="en-GB"/>
              </w:rPr>
            </w:pPr>
          </w:p>
        </w:tc>
        <w:tc>
          <w:tcPr>
            <w:tcW w:w="2160" w:type="dxa"/>
          </w:tcPr>
          <w:p w14:paraId="5D2A8379"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430293FF"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54F46BB6"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Traps and dive.</w:t>
            </w:r>
          </w:p>
        </w:tc>
      </w:tr>
      <w:tr w:rsidR="00EE4285" w:rsidRPr="00B5022F" w14:paraId="02C4F784" w14:textId="77777777" w:rsidTr="00CC567C">
        <w:tc>
          <w:tcPr>
            <w:tcW w:w="661" w:type="dxa"/>
          </w:tcPr>
          <w:p w14:paraId="6AD27CD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43.</w:t>
            </w:r>
          </w:p>
        </w:tc>
        <w:tc>
          <w:tcPr>
            <w:tcW w:w="1877" w:type="dxa"/>
          </w:tcPr>
          <w:p w14:paraId="280BB127"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Slime Eels (Hagfish)</w:t>
            </w:r>
          </w:p>
        </w:tc>
        <w:tc>
          <w:tcPr>
            <w:tcW w:w="1350" w:type="dxa"/>
          </w:tcPr>
          <w:p w14:paraId="6397DA7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p w14:paraId="53A40082" w14:textId="77777777" w:rsidR="00EE4285" w:rsidRPr="00B5022F" w:rsidRDefault="00EE4285" w:rsidP="00CC567C">
            <w:pPr>
              <w:rPr>
                <w:rFonts w:ascii="Arial" w:hAnsi="Arial" w:cs="Arial"/>
                <w:sz w:val="20"/>
                <w:szCs w:val="20"/>
                <w:lang w:val="en-GB"/>
              </w:rPr>
            </w:pPr>
          </w:p>
        </w:tc>
        <w:tc>
          <w:tcPr>
            <w:tcW w:w="2160" w:type="dxa"/>
          </w:tcPr>
          <w:p w14:paraId="55B464CD"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048BE3B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05AAC14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Trap.</w:t>
            </w:r>
          </w:p>
        </w:tc>
      </w:tr>
      <w:tr w:rsidR="00EE4285" w:rsidRPr="00B5022F" w14:paraId="6BBFC2B6" w14:textId="77777777" w:rsidTr="00CC567C">
        <w:tc>
          <w:tcPr>
            <w:tcW w:w="661" w:type="dxa"/>
          </w:tcPr>
          <w:p w14:paraId="59584411"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44.</w:t>
            </w:r>
          </w:p>
        </w:tc>
        <w:tc>
          <w:tcPr>
            <w:tcW w:w="1877" w:type="dxa"/>
          </w:tcPr>
          <w:p w14:paraId="2A381419"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Sea Urchin</w:t>
            </w:r>
          </w:p>
        </w:tc>
        <w:tc>
          <w:tcPr>
            <w:tcW w:w="1350" w:type="dxa"/>
          </w:tcPr>
          <w:p w14:paraId="4467DE5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tc>
        <w:tc>
          <w:tcPr>
            <w:tcW w:w="2160" w:type="dxa"/>
          </w:tcPr>
          <w:p w14:paraId="5FC9B8F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58C91A18"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35FAE01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Hand and diving.</w:t>
            </w:r>
          </w:p>
          <w:p w14:paraId="74729B61" w14:textId="77777777" w:rsidR="00EE4285" w:rsidRPr="00B5022F" w:rsidRDefault="00EE4285" w:rsidP="00CC567C">
            <w:pPr>
              <w:spacing w:before="120"/>
              <w:jc w:val="both"/>
              <w:rPr>
                <w:rFonts w:ascii="Arial" w:hAnsi="Arial" w:cs="Arial"/>
                <w:sz w:val="20"/>
                <w:szCs w:val="20"/>
                <w:lang w:val="en-GB"/>
              </w:rPr>
            </w:pPr>
            <w:r w:rsidRPr="00B5022F">
              <w:rPr>
                <w:rFonts w:ascii="Arial" w:hAnsi="Arial" w:cs="Arial"/>
                <w:sz w:val="20"/>
                <w:szCs w:val="20"/>
                <w:lang w:val="en-GB"/>
              </w:rPr>
              <w:t>Minimum size of 51 mm (2 inches) shell measurement only, spines not included.</w:t>
            </w:r>
          </w:p>
        </w:tc>
      </w:tr>
      <w:tr w:rsidR="00EE4285" w:rsidRPr="00B5022F" w14:paraId="71B0ED09" w14:textId="77777777" w:rsidTr="00CC567C">
        <w:tc>
          <w:tcPr>
            <w:tcW w:w="661" w:type="dxa"/>
          </w:tcPr>
          <w:p w14:paraId="369D9E4E"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45.</w:t>
            </w:r>
          </w:p>
        </w:tc>
        <w:tc>
          <w:tcPr>
            <w:tcW w:w="1877" w:type="dxa"/>
          </w:tcPr>
          <w:p w14:paraId="57CED640"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Shrimp</w:t>
            </w:r>
          </w:p>
        </w:tc>
        <w:tc>
          <w:tcPr>
            <w:tcW w:w="1350" w:type="dxa"/>
          </w:tcPr>
          <w:p w14:paraId="34FE2CC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tc>
        <w:tc>
          <w:tcPr>
            <w:tcW w:w="2160" w:type="dxa"/>
          </w:tcPr>
          <w:p w14:paraId="16083B0A"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Division 4X, 5ze, 5y and 4WVN</w:t>
            </w:r>
          </w:p>
        </w:tc>
        <w:tc>
          <w:tcPr>
            <w:tcW w:w="1980" w:type="dxa"/>
          </w:tcPr>
          <w:p w14:paraId="54CDAE52"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71A568C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Shrimp net.</w:t>
            </w:r>
          </w:p>
        </w:tc>
      </w:tr>
      <w:tr w:rsidR="00EE4285" w:rsidRPr="00B5022F" w14:paraId="0B41C87B" w14:textId="77777777" w:rsidTr="00CC567C">
        <w:tc>
          <w:tcPr>
            <w:tcW w:w="661" w:type="dxa"/>
          </w:tcPr>
          <w:p w14:paraId="2B825733"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lastRenderedPageBreak/>
              <w:t>46.</w:t>
            </w:r>
          </w:p>
        </w:tc>
        <w:tc>
          <w:tcPr>
            <w:tcW w:w="1877" w:type="dxa"/>
          </w:tcPr>
          <w:p w14:paraId="42580CC7" w14:textId="77777777" w:rsidR="00EE4285" w:rsidRPr="00B5022F" w:rsidRDefault="00EE4285" w:rsidP="00CC567C">
            <w:pPr>
              <w:spacing w:before="120"/>
              <w:rPr>
                <w:rFonts w:ascii="Arial" w:hAnsi="Arial" w:cs="Arial"/>
                <w:b/>
                <w:sz w:val="20"/>
                <w:szCs w:val="20"/>
                <w:lang w:val="en-GB"/>
              </w:rPr>
            </w:pPr>
            <w:r w:rsidRPr="00B5022F">
              <w:rPr>
                <w:rFonts w:ascii="Arial" w:hAnsi="Arial" w:cs="Arial"/>
                <w:b/>
                <w:sz w:val="20"/>
                <w:szCs w:val="20"/>
                <w:lang w:val="en-GB"/>
              </w:rPr>
              <w:t>Sturgeon</w:t>
            </w:r>
          </w:p>
        </w:tc>
        <w:tc>
          <w:tcPr>
            <w:tcW w:w="1350" w:type="dxa"/>
          </w:tcPr>
          <w:p w14:paraId="46EF128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As required for bait, food, social and ceremonial purposes</w:t>
            </w:r>
          </w:p>
        </w:tc>
        <w:tc>
          <w:tcPr>
            <w:tcW w:w="2160" w:type="dxa"/>
          </w:tcPr>
          <w:p w14:paraId="5CA7600C"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Inland and tidal waters of Nova Scotia</w:t>
            </w:r>
          </w:p>
        </w:tc>
        <w:tc>
          <w:tcPr>
            <w:tcW w:w="1980" w:type="dxa"/>
          </w:tcPr>
          <w:p w14:paraId="1C1C886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June 1 to May 31</w:t>
            </w:r>
          </w:p>
        </w:tc>
        <w:tc>
          <w:tcPr>
            <w:tcW w:w="5040" w:type="dxa"/>
          </w:tcPr>
          <w:p w14:paraId="0DA88074"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Angling, dipnet and gillnet.</w:t>
            </w:r>
          </w:p>
          <w:p w14:paraId="145490C0" w14:textId="77777777" w:rsidR="00EE4285" w:rsidRPr="00B5022F" w:rsidRDefault="00EE4285" w:rsidP="00CC567C">
            <w:pPr>
              <w:spacing w:before="120"/>
              <w:rPr>
                <w:rFonts w:ascii="Arial" w:hAnsi="Arial" w:cs="Arial"/>
                <w:sz w:val="20"/>
                <w:szCs w:val="20"/>
                <w:lang w:val="en-GB"/>
              </w:rPr>
            </w:pPr>
            <w:r w:rsidRPr="00B5022F">
              <w:rPr>
                <w:rFonts w:ascii="Arial" w:hAnsi="Arial" w:cs="Arial"/>
                <w:sz w:val="20"/>
                <w:szCs w:val="20"/>
                <w:lang w:val="en-GB"/>
              </w:rPr>
              <w:t>No person shall catch and retain or possess any sturgeon that is less than 120 cm in length.</w:t>
            </w:r>
          </w:p>
        </w:tc>
      </w:tr>
    </w:tbl>
    <w:p w14:paraId="75B4C908" w14:textId="77777777" w:rsidR="00EE4285" w:rsidRPr="00B5022F" w:rsidRDefault="00EE4285" w:rsidP="00EE4285">
      <w:pPr>
        <w:spacing w:after="0" w:line="240" w:lineRule="auto"/>
        <w:rPr>
          <w:rFonts w:ascii="Arial" w:eastAsia="Times New Roman" w:hAnsi="Arial" w:cs="Arial"/>
          <w:sz w:val="20"/>
          <w:szCs w:val="20"/>
          <w:lang w:val="en-GB"/>
        </w:rPr>
      </w:pPr>
    </w:p>
    <w:p w14:paraId="33913A82"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p>
    <w:p w14:paraId="657E57C7"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p>
    <w:p w14:paraId="3AFA633B"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r w:rsidRPr="00B5022F">
        <w:rPr>
          <w:rFonts w:ascii="Times New Roman" w:eastAsia="Times New Roman" w:hAnsi="Times New Roman" w:cs="Times New Roman"/>
          <w:sz w:val="20"/>
          <w:szCs w:val="20"/>
          <w:lang w:val="en-GB"/>
        </w:rPr>
        <w:t xml:space="preserve">If you have any question about the Management </w:t>
      </w:r>
      <w:proofErr w:type="gramStart"/>
      <w:r w:rsidRPr="00B5022F">
        <w:rPr>
          <w:rFonts w:ascii="Times New Roman" w:eastAsia="Times New Roman" w:hAnsi="Times New Roman" w:cs="Times New Roman"/>
          <w:sz w:val="20"/>
          <w:szCs w:val="20"/>
          <w:lang w:val="en-GB"/>
        </w:rPr>
        <w:t>Plan</w:t>
      </w:r>
      <w:proofErr w:type="gramEnd"/>
      <w:r w:rsidRPr="00B5022F">
        <w:rPr>
          <w:rFonts w:ascii="Times New Roman" w:eastAsia="Times New Roman" w:hAnsi="Times New Roman" w:cs="Times New Roman"/>
          <w:sz w:val="20"/>
          <w:szCs w:val="20"/>
          <w:lang w:val="en-GB"/>
        </w:rPr>
        <w:t xml:space="preserve"> contact:</w:t>
      </w:r>
    </w:p>
    <w:p w14:paraId="32BDA487"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p>
    <w:p w14:paraId="305D9D92" w14:textId="77777777" w:rsidR="00EE4285" w:rsidRPr="00B5022F" w:rsidRDefault="00EE4285" w:rsidP="00EE4285">
      <w:pPr>
        <w:shd w:val="clear" w:color="auto" w:fill="FFFFFF"/>
        <w:spacing w:after="0" w:line="240" w:lineRule="auto"/>
        <w:rPr>
          <w:rFonts w:ascii="Arial" w:eastAsia="Times New Roman" w:hAnsi="Arial" w:cs="Arial"/>
          <w:color w:val="222222"/>
          <w:sz w:val="19"/>
          <w:szCs w:val="19"/>
        </w:rPr>
      </w:pPr>
      <w:r w:rsidRPr="00B5022F">
        <w:rPr>
          <w:rFonts w:ascii="Arial" w:eastAsia="Times New Roman" w:hAnsi="Arial" w:cs="Arial"/>
          <w:b/>
          <w:bCs/>
          <w:color w:val="222222"/>
          <w:sz w:val="19"/>
          <w:szCs w:val="19"/>
        </w:rPr>
        <w:t>Curtis Falls</w:t>
      </w:r>
    </w:p>
    <w:p w14:paraId="1272AB4E" w14:textId="77777777" w:rsidR="00EE4285" w:rsidRPr="00B5022F" w:rsidRDefault="00EE4285" w:rsidP="00EE4285">
      <w:pPr>
        <w:shd w:val="clear" w:color="auto" w:fill="FFFFFF"/>
        <w:spacing w:after="0" w:line="240" w:lineRule="auto"/>
        <w:rPr>
          <w:rFonts w:ascii="Arial" w:eastAsia="Times New Roman" w:hAnsi="Arial" w:cs="Arial"/>
          <w:color w:val="222222"/>
          <w:sz w:val="19"/>
          <w:szCs w:val="19"/>
        </w:rPr>
      </w:pPr>
      <w:r w:rsidRPr="00B5022F">
        <w:rPr>
          <w:rFonts w:ascii="Arial" w:eastAsia="Times New Roman" w:hAnsi="Arial" w:cs="Arial"/>
          <w:b/>
          <w:bCs/>
          <w:color w:val="222222"/>
          <w:sz w:val="19"/>
          <w:szCs w:val="19"/>
        </w:rPr>
        <w:t>Director of Operations  </w:t>
      </w:r>
    </w:p>
    <w:p w14:paraId="54228AD4" w14:textId="77777777" w:rsidR="00EE4285" w:rsidRPr="00B5022F" w:rsidRDefault="00EE4285" w:rsidP="00EE4285">
      <w:pPr>
        <w:spacing w:after="0" w:line="240" w:lineRule="auto"/>
        <w:rPr>
          <w:rFonts w:ascii="Times New Roman" w:eastAsia="Times New Roman" w:hAnsi="Times New Roman" w:cs="Times New Roman"/>
          <w:sz w:val="20"/>
          <w:szCs w:val="20"/>
        </w:rPr>
      </w:pPr>
      <w:proofErr w:type="spellStart"/>
      <w:r w:rsidRPr="00B5022F">
        <w:rPr>
          <w:rFonts w:ascii="Arial" w:eastAsia="Times New Roman" w:hAnsi="Arial" w:cs="Arial"/>
          <w:b/>
          <w:bCs/>
          <w:color w:val="222222"/>
          <w:sz w:val="19"/>
          <w:szCs w:val="19"/>
          <w:shd w:val="clear" w:color="auto" w:fill="FFFFFF"/>
          <w:lang w:val="en-GB"/>
        </w:rPr>
        <w:t>Kespuwick</w:t>
      </w:r>
      <w:proofErr w:type="spellEnd"/>
      <w:r w:rsidRPr="00B5022F">
        <w:rPr>
          <w:rFonts w:ascii="Arial" w:eastAsia="Times New Roman" w:hAnsi="Arial" w:cs="Arial"/>
          <w:b/>
          <w:bCs/>
          <w:color w:val="222222"/>
          <w:sz w:val="19"/>
          <w:szCs w:val="19"/>
          <w:shd w:val="clear" w:color="auto" w:fill="FFFFFF"/>
          <w:lang w:val="en-GB"/>
        </w:rPr>
        <w:t xml:space="preserve"> Resources Inc.</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Acadia First Nation</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10526 Highway # 3</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Yarmouth, N.S.</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B5A 5J7</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 </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Email:</w:t>
      </w:r>
      <w:r>
        <w:rPr>
          <w:rFonts w:ascii="Arial" w:eastAsia="Times New Roman" w:hAnsi="Arial" w:cs="Arial"/>
          <w:color w:val="1155CC"/>
          <w:sz w:val="19"/>
          <w:szCs w:val="19"/>
          <w:u w:val="single"/>
          <w:shd w:val="clear" w:color="auto" w:fill="FFFFFF"/>
          <w:lang w:val="en-GB"/>
        </w:rPr>
        <w:t xml:space="preserve"> curtisfalls@acadiaband.ca</w:t>
      </w:r>
      <w:r w:rsidRPr="00B5022F">
        <w:rPr>
          <w:rFonts w:ascii="Arial" w:eastAsia="Times New Roman" w:hAnsi="Arial" w:cs="Arial"/>
          <w:color w:val="222222"/>
          <w:sz w:val="19"/>
          <w:szCs w:val="19"/>
          <w:lang w:val="en-GB"/>
        </w:rPr>
        <w:t xml:space="preserve"> </w:t>
      </w:r>
      <w:r w:rsidRPr="00B5022F">
        <w:rPr>
          <w:rFonts w:ascii="Arial" w:eastAsia="Times New Roman" w:hAnsi="Arial" w:cs="Arial"/>
          <w:color w:val="222222"/>
          <w:sz w:val="19"/>
          <w:szCs w:val="19"/>
          <w:lang w:val="en-GB"/>
        </w:rPr>
        <w:br/>
      </w:r>
      <w:r w:rsidRPr="00B5022F">
        <w:rPr>
          <w:rFonts w:ascii="Arial" w:eastAsia="Times New Roman" w:hAnsi="Arial" w:cs="Arial"/>
          <w:color w:val="222222"/>
          <w:sz w:val="19"/>
          <w:szCs w:val="19"/>
          <w:shd w:val="clear" w:color="auto" w:fill="FFFFFF"/>
          <w:lang w:val="en-GB"/>
        </w:rPr>
        <w:t>Phone: </w:t>
      </w:r>
      <w:hyperlink r:id="rId6" w:tgtFrame="_blank" w:history="1">
        <w:r w:rsidRPr="00B5022F">
          <w:rPr>
            <w:rFonts w:ascii="Arial" w:eastAsia="Times New Roman" w:hAnsi="Arial" w:cs="Arial"/>
            <w:color w:val="1155CC"/>
            <w:sz w:val="19"/>
            <w:szCs w:val="19"/>
            <w:u w:val="single"/>
            <w:shd w:val="clear" w:color="auto" w:fill="FFFFFF"/>
            <w:lang w:val="en-GB"/>
          </w:rPr>
          <w:t>902 742-7354</w:t>
        </w:r>
      </w:hyperlink>
    </w:p>
    <w:p w14:paraId="4C34C965" w14:textId="77777777" w:rsidR="00EE4285" w:rsidRPr="00B5022F" w:rsidRDefault="00EE4285" w:rsidP="00EE4285">
      <w:pPr>
        <w:shd w:val="clear" w:color="auto" w:fill="FFFFFF"/>
        <w:spacing w:after="0" w:line="240" w:lineRule="auto"/>
        <w:rPr>
          <w:rFonts w:ascii="Arial" w:eastAsia="Times New Roman" w:hAnsi="Arial" w:cs="Arial"/>
          <w:color w:val="222222"/>
          <w:sz w:val="19"/>
          <w:szCs w:val="19"/>
          <w:lang w:val="en-GB"/>
        </w:rPr>
      </w:pPr>
      <w:r w:rsidRPr="00B5022F">
        <w:rPr>
          <w:rFonts w:ascii="Arial" w:eastAsia="Times New Roman" w:hAnsi="Arial" w:cs="Arial"/>
          <w:color w:val="222222"/>
          <w:sz w:val="19"/>
          <w:szCs w:val="19"/>
          <w:lang w:val="en-GB"/>
        </w:rPr>
        <w:t>Fax: </w:t>
      </w:r>
      <w:hyperlink r:id="rId7" w:tgtFrame="_blank" w:history="1">
        <w:r w:rsidRPr="00B5022F">
          <w:rPr>
            <w:rFonts w:ascii="Arial" w:eastAsia="Times New Roman" w:hAnsi="Arial" w:cs="Arial"/>
            <w:color w:val="1155CC"/>
            <w:sz w:val="19"/>
            <w:szCs w:val="19"/>
            <w:u w:val="single"/>
            <w:lang w:val="en-GB"/>
          </w:rPr>
          <w:t>902 742-9355</w:t>
        </w:r>
      </w:hyperlink>
    </w:p>
    <w:p w14:paraId="201F147D"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p>
    <w:p w14:paraId="6361CF5B" w14:textId="77777777" w:rsidR="00EE4285" w:rsidRPr="00B5022F" w:rsidRDefault="00EE4285" w:rsidP="00EE4285">
      <w:pPr>
        <w:spacing w:after="0" w:line="240" w:lineRule="auto"/>
        <w:rPr>
          <w:rFonts w:ascii="Times New Roman" w:eastAsia="Times New Roman" w:hAnsi="Times New Roman" w:cs="Times New Roman"/>
          <w:sz w:val="20"/>
          <w:szCs w:val="20"/>
          <w:lang w:val="en-GB"/>
        </w:rPr>
      </w:pPr>
    </w:p>
    <w:p w14:paraId="3A5CCEFE" w14:textId="77777777" w:rsidR="00EE4285" w:rsidRDefault="00EE4285" w:rsidP="00EE4285"/>
    <w:p w14:paraId="3395EF98" w14:textId="77777777" w:rsidR="009274D9" w:rsidRDefault="009274D9"/>
    <w:sectPr w:rsidR="009274D9" w:rsidSect="00EC579C">
      <w:headerReference w:type="default" r:id="rId8"/>
      <w:footerReference w:type="default" r:id="rId9"/>
      <w:footerReference w:type="first" r:id="rId10"/>
      <w:pgSz w:w="15840" w:h="12240" w:orient="landscape" w:code="1"/>
      <w:pgMar w:top="1440" w:right="1440" w:bottom="1440" w:left="1440"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2959B" w14:textId="77777777" w:rsidR="00EC579C" w:rsidRPr="00821ABD" w:rsidRDefault="00EE4285" w:rsidP="00B7672A">
    <w:pPr>
      <w:pStyle w:val="Footer"/>
      <w:rPr>
        <w:rFonts w:ascii="Arial" w:hAnsi="Arial" w:cs="Arial"/>
      </w:rPr>
    </w:pPr>
    <w:r>
      <w:rPr>
        <w:rFonts w:ascii="Arial" w:hAnsi="Arial" w:cs="Arial"/>
      </w:rPr>
      <w:t>1916009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2558C" w14:textId="77777777" w:rsidR="00EC579C" w:rsidRPr="00821ABD" w:rsidRDefault="00EE4285" w:rsidP="00B7672A">
    <w:pPr>
      <w:pStyle w:val="Footer"/>
      <w:rPr>
        <w:rFonts w:ascii="Arial" w:hAnsi="Arial" w:cs="Arial"/>
      </w:rPr>
    </w:pPr>
    <w:r>
      <w:rPr>
        <w:rFonts w:ascii="Arial" w:hAnsi="Arial" w:cs="Arial"/>
      </w:rPr>
      <w:t>1916009</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953905681"/>
      <w:docPartObj>
        <w:docPartGallery w:val="Page Numbers (Top of Page)"/>
        <w:docPartUnique/>
      </w:docPartObj>
    </w:sdtPr>
    <w:sdtEndPr>
      <w:rPr>
        <w:noProof/>
      </w:rPr>
    </w:sdtEndPr>
    <w:sdtContent>
      <w:p w14:paraId="157DC68F" w14:textId="77777777" w:rsidR="00EC579C" w:rsidRPr="003F7238" w:rsidRDefault="00EE4285">
        <w:pPr>
          <w:pStyle w:val="Header"/>
          <w:jc w:val="center"/>
          <w:rPr>
            <w:rFonts w:ascii="Arial" w:hAnsi="Arial" w:cs="Arial"/>
          </w:rPr>
        </w:pPr>
        <w:r w:rsidRPr="003F7238">
          <w:rPr>
            <w:rFonts w:ascii="Arial" w:hAnsi="Arial" w:cs="Arial"/>
          </w:rPr>
          <w:fldChar w:fldCharType="begin"/>
        </w:r>
        <w:r w:rsidRPr="003F7238">
          <w:rPr>
            <w:rFonts w:ascii="Arial" w:hAnsi="Arial" w:cs="Arial"/>
          </w:rPr>
          <w:instrText xml:space="preserve"> PAGE   \* MERGEFORMAT </w:instrText>
        </w:r>
        <w:r w:rsidRPr="003F7238">
          <w:rPr>
            <w:rFonts w:ascii="Arial" w:hAnsi="Arial" w:cs="Arial"/>
          </w:rPr>
          <w:fldChar w:fldCharType="separate"/>
        </w:r>
        <w:r>
          <w:rPr>
            <w:rFonts w:ascii="Arial" w:hAnsi="Arial" w:cs="Arial"/>
            <w:noProof/>
          </w:rPr>
          <w:t>4</w:t>
        </w:r>
        <w:r w:rsidRPr="003F7238">
          <w:rPr>
            <w:rFonts w:ascii="Arial" w:hAnsi="Arial" w:cs="Arial"/>
            <w:noProof/>
          </w:rPr>
          <w:fldChar w:fldCharType="end"/>
        </w:r>
      </w:p>
    </w:sdtContent>
  </w:sdt>
  <w:p w14:paraId="15371F17" w14:textId="77777777" w:rsidR="00EC579C" w:rsidRPr="003F7238" w:rsidRDefault="00EE4285" w:rsidP="00B7672A">
    <w:pPr>
      <w:pStyle w:val="Header"/>
      <w:jc w:val="cent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594BE8"/>
    <w:multiLevelType w:val="hybridMultilevel"/>
    <w:tmpl w:val="A38A7CFE"/>
    <w:lvl w:ilvl="0" w:tplc="46E8AEBA">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6DC5337"/>
    <w:multiLevelType w:val="hybridMultilevel"/>
    <w:tmpl w:val="6F80E196"/>
    <w:lvl w:ilvl="0" w:tplc="04090017">
      <w:start w:val="1"/>
      <w:numFmt w:val="lowerLetter"/>
      <w:lvlText w:val="%1)"/>
      <w:lvlJc w:val="left"/>
      <w:pPr>
        <w:ind w:left="720" w:hanging="360"/>
      </w:pPr>
    </w:lvl>
    <w:lvl w:ilvl="1" w:tplc="EA684546">
      <w:start w:val="1"/>
      <w:numFmt w:val="lowerRoman"/>
      <w:lvlText w:val="(%2)"/>
      <w:lvlJc w:val="right"/>
      <w:pPr>
        <w:ind w:left="1440" w:hanging="360"/>
      </w:pPr>
      <w:rPr>
        <w:rFonts w:ascii="Arial" w:eastAsiaTheme="minorEastAsia" w:hAnsi="Arial" w:cs="Aria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372839A2"/>
    <w:multiLevelType w:val="hybridMultilevel"/>
    <w:tmpl w:val="9500CD7C"/>
    <w:lvl w:ilvl="0" w:tplc="ADC4DFD4">
      <w:start w:val="1"/>
      <w:numFmt w:val="lowerLetter"/>
      <w:lvlText w:val="(%1)"/>
      <w:lvlJc w:val="left"/>
      <w:pPr>
        <w:ind w:left="720" w:hanging="360"/>
      </w:pPr>
      <w:rPr>
        <w:rFonts w:ascii="Arial" w:eastAsiaTheme="minorEastAsia" w:hAnsi="Arial" w:cs="Aria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77E436DC"/>
    <w:multiLevelType w:val="hybridMultilevel"/>
    <w:tmpl w:val="36105D66"/>
    <w:lvl w:ilvl="0" w:tplc="7A2EBAD0">
      <w:start w:val="1"/>
      <w:numFmt w:val="lowerLetter"/>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F9D73E5"/>
    <w:multiLevelType w:val="hybridMultilevel"/>
    <w:tmpl w:val="CCDA496E"/>
    <w:lvl w:ilvl="0" w:tplc="773E0F9A">
      <w:start w:val="1"/>
      <w:numFmt w:val="lowerLetter"/>
      <w:lvlText w:val="(%1)"/>
      <w:lvlJc w:val="left"/>
      <w:pPr>
        <w:ind w:left="450" w:hanging="360"/>
      </w:pPr>
      <w:rPr>
        <w:rFonts w:ascii="Arial" w:eastAsiaTheme="minorEastAsia" w:hAnsi="Arial" w:cs="Arial"/>
      </w:rPr>
    </w:lvl>
    <w:lvl w:ilvl="1" w:tplc="04090019">
      <w:start w:val="1"/>
      <w:numFmt w:val="decimal"/>
      <w:lvlText w:val="%2."/>
      <w:lvlJc w:val="left"/>
      <w:pPr>
        <w:tabs>
          <w:tab w:val="num" w:pos="1170"/>
        </w:tabs>
        <w:ind w:left="1170" w:hanging="360"/>
      </w:pPr>
    </w:lvl>
    <w:lvl w:ilvl="2" w:tplc="0409001B">
      <w:start w:val="1"/>
      <w:numFmt w:val="decimal"/>
      <w:lvlText w:val="%3."/>
      <w:lvlJc w:val="left"/>
      <w:pPr>
        <w:tabs>
          <w:tab w:val="num" w:pos="1890"/>
        </w:tabs>
        <w:ind w:left="1890" w:hanging="360"/>
      </w:pPr>
    </w:lvl>
    <w:lvl w:ilvl="3" w:tplc="0409000F">
      <w:start w:val="1"/>
      <w:numFmt w:val="decimal"/>
      <w:lvlText w:val="%4."/>
      <w:lvlJc w:val="left"/>
      <w:pPr>
        <w:tabs>
          <w:tab w:val="num" w:pos="2610"/>
        </w:tabs>
        <w:ind w:left="2610" w:hanging="360"/>
      </w:pPr>
    </w:lvl>
    <w:lvl w:ilvl="4" w:tplc="04090019">
      <w:start w:val="1"/>
      <w:numFmt w:val="decimal"/>
      <w:lvlText w:val="%5."/>
      <w:lvlJc w:val="left"/>
      <w:pPr>
        <w:tabs>
          <w:tab w:val="num" w:pos="3330"/>
        </w:tabs>
        <w:ind w:left="3330" w:hanging="360"/>
      </w:pPr>
    </w:lvl>
    <w:lvl w:ilvl="5" w:tplc="0409001B">
      <w:start w:val="1"/>
      <w:numFmt w:val="decimal"/>
      <w:lvlText w:val="%6."/>
      <w:lvlJc w:val="left"/>
      <w:pPr>
        <w:tabs>
          <w:tab w:val="num" w:pos="4050"/>
        </w:tabs>
        <w:ind w:left="4050" w:hanging="360"/>
      </w:pPr>
    </w:lvl>
    <w:lvl w:ilvl="6" w:tplc="0409000F">
      <w:start w:val="1"/>
      <w:numFmt w:val="decimal"/>
      <w:lvlText w:val="%7."/>
      <w:lvlJc w:val="left"/>
      <w:pPr>
        <w:tabs>
          <w:tab w:val="num" w:pos="4770"/>
        </w:tabs>
        <w:ind w:left="4770" w:hanging="360"/>
      </w:pPr>
    </w:lvl>
    <w:lvl w:ilvl="7" w:tplc="04090019">
      <w:start w:val="1"/>
      <w:numFmt w:val="decimal"/>
      <w:lvlText w:val="%8."/>
      <w:lvlJc w:val="left"/>
      <w:pPr>
        <w:tabs>
          <w:tab w:val="num" w:pos="5490"/>
        </w:tabs>
        <w:ind w:left="5490" w:hanging="360"/>
      </w:pPr>
    </w:lvl>
    <w:lvl w:ilvl="8" w:tplc="0409001B">
      <w:start w:val="1"/>
      <w:numFmt w:val="decimal"/>
      <w:lvlText w:val="%9."/>
      <w:lvlJc w:val="left"/>
      <w:pPr>
        <w:tabs>
          <w:tab w:val="num" w:pos="6210"/>
        </w:tabs>
        <w:ind w:left="6210" w:hanging="360"/>
      </w:pPr>
    </w:lvl>
  </w:abstractNum>
  <w:num w:numId="1" w16cid:durableId="1558517188">
    <w:abstractNumId w:val="3"/>
  </w:num>
  <w:num w:numId="2" w16cid:durableId="1060665395">
    <w:abstractNumId w:val="4"/>
  </w:num>
  <w:num w:numId="3" w16cid:durableId="211925525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67561990">
    <w:abstractNumId w:val="0"/>
  </w:num>
  <w:num w:numId="5" w16cid:durableId="19303102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4285"/>
    <w:rsid w:val="009274D9"/>
    <w:rsid w:val="00EE428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FC73A"/>
  <w15:chartTrackingRefBased/>
  <w15:docId w15:val="{B6EE5161-92D6-4F5D-BC72-F3E621905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4285"/>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4285"/>
    <w:pPr>
      <w:tabs>
        <w:tab w:val="center" w:pos="4680"/>
        <w:tab w:val="right" w:pos="9360"/>
      </w:tabs>
      <w:spacing w:after="0" w:line="240" w:lineRule="auto"/>
    </w:pPr>
    <w:rPr>
      <w:rFonts w:ascii="Times New Roman" w:eastAsia="Times New Roman" w:hAnsi="Times New Roman" w:cs="Times New Roman"/>
      <w:sz w:val="20"/>
      <w:szCs w:val="20"/>
      <w:lang w:val="en-GB"/>
    </w:rPr>
  </w:style>
  <w:style w:type="character" w:customStyle="1" w:styleId="HeaderChar">
    <w:name w:val="Header Char"/>
    <w:basedOn w:val="DefaultParagraphFont"/>
    <w:link w:val="Header"/>
    <w:uiPriority w:val="99"/>
    <w:rsid w:val="00EE4285"/>
    <w:rPr>
      <w:rFonts w:ascii="Times New Roman" w:eastAsia="Times New Roman" w:hAnsi="Times New Roman" w:cs="Times New Roman"/>
      <w:sz w:val="20"/>
      <w:szCs w:val="20"/>
      <w:lang w:val="en-GB"/>
    </w:rPr>
  </w:style>
  <w:style w:type="paragraph" w:styleId="Footer">
    <w:name w:val="footer"/>
    <w:basedOn w:val="Normal"/>
    <w:link w:val="FooterChar"/>
    <w:uiPriority w:val="99"/>
    <w:unhideWhenUsed/>
    <w:rsid w:val="00EE4285"/>
    <w:pPr>
      <w:tabs>
        <w:tab w:val="center" w:pos="4680"/>
        <w:tab w:val="right" w:pos="9360"/>
      </w:tabs>
      <w:spacing w:after="0" w:line="240" w:lineRule="auto"/>
    </w:pPr>
    <w:rPr>
      <w:rFonts w:ascii="Times New Roman" w:eastAsia="Times New Roman" w:hAnsi="Times New Roman" w:cs="Times New Roman"/>
      <w:sz w:val="20"/>
      <w:szCs w:val="20"/>
      <w:lang w:val="en-GB"/>
    </w:rPr>
  </w:style>
  <w:style w:type="character" w:customStyle="1" w:styleId="FooterChar">
    <w:name w:val="Footer Char"/>
    <w:basedOn w:val="DefaultParagraphFont"/>
    <w:link w:val="Footer"/>
    <w:uiPriority w:val="99"/>
    <w:rsid w:val="00EE4285"/>
    <w:rPr>
      <w:rFonts w:ascii="Times New Roman" w:eastAsia="Times New Roman" w:hAnsi="Times New Roman" w:cs="Times New Roman"/>
      <w:sz w:val="20"/>
      <w:szCs w:val="20"/>
      <w:lang w:val="en-GB"/>
    </w:rPr>
  </w:style>
  <w:style w:type="table" w:customStyle="1" w:styleId="TableGrid1">
    <w:name w:val="Table Grid1"/>
    <w:basedOn w:val="TableNormal"/>
    <w:next w:val="TableGrid"/>
    <w:uiPriority w:val="59"/>
    <w:rsid w:val="00EE4285"/>
    <w:pPr>
      <w:spacing w:after="0" w:line="240" w:lineRule="auto"/>
    </w:pPr>
    <w:rPr>
      <w:rFonts w:eastAsia="Times New Roman"/>
      <w:lang w:eastAsia="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E42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tel:(902)%20742-935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tel:(902)%20742-7354" TargetMode="External"/><Relationship Id="rId11" Type="http://schemas.openxmlformats.org/officeDocument/2006/relationships/fontTable" Target="fontTable.xml"/><Relationship Id="rId5" Type="http://schemas.openxmlformats.org/officeDocument/2006/relationships/hyperlink" Target="https://en.wikipedia.org/wiki/Arctica_islandica" TargetMode="Externa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3277</Words>
  <Characters>18680</Characters>
  <Application>Microsoft Office Word</Application>
  <DocSecurity>0</DocSecurity>
  <Lines>155</Lines>
  <Paragraphs>43</Paragraphs>
  <ScaleCrop>false</ScaleCrop>
  <Company/>
  <LinksUpToDate>false</LinksUpToDate>
  <CharactersWithSpaces>21914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Curtis Falls</dc:creator>
  <cp:keywords/>
  <dc:description/>
  <cp:lastModifiedBy>Curtis Falls</cp:lastModifiedBy>
  <cp:revision>1</cp:revision>
  <dcterms:created xsi:type="dcterms:W3CDTF">2022-05-26T16:45:00Z</dcterms:created>
  <dcterms:modified xsi:type="dcterms:W3CDTF">2022-05-26T16:48:00Z</dcterms:modified>
</cp:coreProperties>
</file>